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63948" w:rsidRDefault="00363948" w:rsidP="00363948">
      <w:pPr>
        <w:pStyle w:val="a9"/>
        <w:tabs>
          <w:tab w:val="left" w:pos="990"/>
        </w:tabs>
        <w:ind w:left="567" w:firstLine="0"/>
        <w:jc w:val="center"/>
        <w:rPr>
          <w:rFonts w:ascii="PT Astra Serif" w:hAnsi="PT Astra Serif"/>
          <w:b/>
          <w:sz w:val="72"/>
        </w:rPr>
      </w:pPr>
    </w:p>
    <w:p w:rsidR="00363948" w:rsidRDefault="00363948" w:rsidP="00363948">
      <w:pPr>
        <w:pStyle w:val="a9"/>
        <w:tabs>
          <w:tab w:val="left" w:pos="990"/>
        </w:tabs>
        <w:ind w:left="567" w:firstLine="0"/>
        <w:jc w:val="center"/>
        <w:rPr>
          <w:rFonts w:ascii="PT Astra Serif" w:hAnsi="PT Astra Serif"/>
          <w:b/>
          <w:sz w:val="72"/>
        </w:rPr>
      </w:pPr>
    </w:p>
    <w:p w:rsidR="00363948" w:rsidRDefault="00363948" w:rsidP="00363948">
      <w:pPr>
        <w:pStyle w:val="a9"/>
        <w:tabs>
          <w:tab w:val="left" w:pos="990"/>
        </w:tabs>
        <w:ind w:left="567" w:firstLine="0"/>
        <w:jc w:val="center"/>
        <w:rPr>
          <w:rFonts w:ascii="PT Astra Serif" w:hAnsi="PT Astra Serif"/>
          <w:b/>
          <w:sz w:val="72"/>
        </w:rPr>
      </w:pPr>
    </w:p>
    <w:p w:rsidR="00363948" w:rsidRDefault="00363948" w:rsidP="00363948">
      <w:pPr>
        <w:pStyle w:val="a9"/>
        <w:tabs>
          <w:tab w:val="left" w:pos="990"/>
        </w:tabs>
        <w:ind w:left="567" w:firstLine="0"/>
        <w:jc w:val="center"/>
        <w:rPr>
          <w:rFonts w:ascii="PT Astra Serif" w:hAnsi="PT Astra Serif"/>
          <w:b/>
          <w:sz w:val="72"/>
        </w:rPr>
      </w:pPr>
    </w:p>
    <w:p w:rsidR="00363948" w:rsidRDefault="00363948" w:rsidP="00363948">
      <w:pPr>
        <w:pStyle w:val="a9"/>
        <w:tabs>
          <w:tab w:val="left" w:pos="990"/>
        </w:tabs>
        <w:ind w:left="567" w:firstLine="0"/>
        <w:jc w:val="center"/>
        <w:rPr>
          <w:rFonts w:ascii="PT Astra Serif" w:hAnsi="PT Astra Serif"/>
          <w:b/>
          <w:sz w:val="72"/>
        </w:rPr>
      </w:pPr>
    </w:p>
    <w:p w:rsidR="00363948" w:rsidRDefault="00363948" w:rsidP="00363948">
      <w:pPr>
        <w:pStyle w:val="a9"/>
        <w:tabs>
          <w:tab w:val="left" w:pos="990"/>
        </w:tabs>
        <w:ind w:left="567" w:firstLine="0"/>
        <w:jc w:val="center"/>
        <w:rPr>
          <w:rFonts w:ascii="PT Astra Serif" w:hAnsi="PT Astra Serif"/>
          <w:b/>
          <w:sz w:val="72"/>
        </w:rPr>
      </w:pPr>
    </w:p>
    <w:p w:rsidR="00363948" w:rsidRPr="00363948" w:rsidRDefault="00363948" w:rsidP="00363948">
      <w:pPr>
        <w:pStyle w:val="a9"/>
        <w:tabs>
          <w:tab w:val="left" w:pos="990"/>
        </w:tabs>
        <w:ind w:left="567" w:firstLine="0"/>
        <w:jc w:val="center"/>
        <w:rPr>
          <w:rFonts w:ascii="PT Astra Serif" w:hAnsi="PT Astra Serif"/>
          <w:b/>
          <w:sz w:val="72"/>
        </w:rPr>
      </w:pPr>
      <w:r w:rsidRPr="00363948">
        <w:rPr>
          <w:rFonts w:ascii="PT Astra Serif" w:hAnsi="PT Astra Serif"/>
          <w:b/>
          <w:sz w:val="72"/>
        </w:rPr>
        <w:t>Инструкция по модулю «Мониторинг движения больного онкологическим заболеванием»</w:t>
      </w:r>
    </w:p>
    <w:p w:rsidR="00363948" w:rsidRDefault="00363948" w:rsidP="00363948">
      <w:pPr>
        <w:pStyle w:val="a9"/>
        <w:tabs>
          <w:tab w:val="left" w:pos="990"/>
        </w:tabs>
        <w:ind w:left="567" w:firstLine="0"/>
        <w:jc w:val="center"/>
        <w:rPr>
          <w:rFonts w:ascii="PT Astra Serif" w:hAnsi="PT Astra Serif"/>
          <w:b/>
        </w:rPr>
        <w:sectPr w:rsidR="00363948" w:rsidSect="00687C29">
          <w:pgSz w:w="11906" w:h="16838"/>
          <w:pgMar w:top="567" w:right="567" w:bottom="567" w:left="1418" w:header="709" w:footer="709" w:gutter="0"/>
          <w:cols w:space="708"/>
          <w:docGrid w:linePitch="360"/>
        </w:sectPr>
      </w:pPr>
    </w:p>
    <w:p w:rsidR="0035301F" w:rsidRPr="00C36582" w:rsidRDefault="0035301F" w:rsidP="00363948">
      <w:pPr>
        <w:pStyle w:val="a9"/>
        <w:tabs>
          <w:tab w:val="left" w:pos="990"/>
        </w:tabs>
        <w:ind w:left="567" w:firstLine="0"/>
        <w:jc w:val="center"/>
        <w:rPr>
          <w:rFonts w:ascii="PT Astra Serif" w:hAnsi="PT Astra Serif"/>
          <w:b/>
        </w:rPr>
      </w:pPr>
      <w:r w:rsidRPr="00C36582">
        <w:rPr>
          <w:rFonts w:ascii="PT Astra Serif" w:hAnsi="PT Astra Serif"/>
          <w:b/>
        </w:rPr>
        <w:t>АРМ Врача</w:t>
      </w:r>
    </w:p>
    <w:p w:rsidR="00C36582" w:rsidRPr="00C36582" w:rsidRDefault="00400CD1" w:rsidP="00C36582">
      <w:pPr>
        <w:pStyle w:val="a9"/>
        <w:tabs>
          <w:tab w:val="left" w:pos="990"/>
        </w:tabs>
        <w:ind w:firstLine="567"/>
        <w:rPr>
          <w:rFonts w:ascii="PT Astra Serif" w:hAnsi="PT Astra Serif"/>
        </w:rPr>
      </w:pPr>
      <w:r w:rsidRPr="00C36582">
        <w:rPr>
          <w:rFonts w:ascii="PT Astra Serif" w:hAnsi="PT Astra Serif"/>
          <w:noProof/>
        </w:rPr>
        <w:drawing>
          <wp:inline distT="0" distB="0" distL="0" distR="0">
            <wp:extent cx="1152525" cy="257175"/>
            <wp:effectExtent l="0" t="0" r="0" b="0"/>
            <wp:docPr id="1" name="Рисунок 24" descr="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01F" w:rsidRPr="00C36582">
        <w:rPr>
          <w:rFonts w:ascii="PT Astra Serif" w:hAnsi="PT Astra Serif"/>
        </w:rPr>
        <w:t xml:space="preserve">  Если пациент попадает на прием врача без записи, его ЭМК находится с помощью формы для поиска «Принять пациента» (по Ф.И.О.; по номеру полиса; № карты; </w:t>
      </w:r>
      <w:r w:rsidR="00C36582" w:rsidRPr="00C36582">
        <w:rPr>
          <w:rFonts w:ascii="PT Astra Serif" w:hAnsi="PT Astra Serif"/>
        </w:rPr>
        <w:t>по адресу</w:t>
      </w:r>
      <w:r w:rsidR="0035301F" w:rsidRPr="00C36582">
        <w:rPr>
          <w:rFonts w:ascii="PT Astra Serif" w:hAnsi="PT Astra Serif"/>
        </w:rPr>
        <w:t xml:space="preserve">). </w:t>
      </w:r>
    </w:p>
    <w:p w:rsidR="00C36582" w:rsidRPr="00C36582" w:rsidRDefault="00400CD1" w:rsidP="00C36582">
      <w:pPr>
        <w:pStyle w:val="a9"/>
        <w:tabs>
          <w:tab w:val="left" w:pos="990"/>
        </w:tabs>
        <w:ind w:firstLine="567"/>
        <w:rPr>
          <w:rFonts w:ascii="PT Astra Serif" w:hAnsi="PT Astra Serif"/>
        </w:rPr>
      </w:pPr>
      <w:r w:rsidRPr="00C36582">
        <w:rPr>
          <w:rFonts w:ascii="PT Astra Serif" w:hAnsi="PT Astra Serif"/>
          <w:noProof/>
        </w:rPr>
        <w:drawing>
          <wp:inline distT="0" distB="0" distL="0" distR="0">
            <wp:extent cx="4307205" cy="454533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45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79D" w:rsidRPr="00C36582" w:rsidRDefault="0035301F" w:rsidP="00C36582">
      <w:pPr>
        <w:pStyle w:val="a9"/>
        <w:tabs>
          <w:tab w:val="left" w:pos="990"/>
        </w:tabs>
        <w:ind w:firstLine="567"/>
        <w:rPr>
          <w:rFonts w:ascii="PT Astra Serif" w:hAnsi="PT Astra Serif"/>
        </w:rPr>
      </w:pPr>
      <w:r w:rsidRPr="00C36582">
        <w:rPr>
          <w:rFonts w:ascii="PT Astra Serif" w:hAnsi="PT Astra Serif"/>
        </w:rPr>
        <w:t xml:space="preserve">Далее создаем новый </w:t>
      </w:r>
      <w:r w:rsidR="0063383D" w:rsidRPr="00C36582">
        <w:rPr>
          <w:rFonts w:ascii="PT Astra Serif" w:hAnsi="PT Astra Serif"/>
        </w:rPr>
        <w:t>осмотр</w:t>
      </w:r>
      <w:r w:rsidRPr="00C36582">
        <w:rPr>
          <w:rFonts w:ascii="PT Astra Serif" w:hAnsi="PT Astra Serif"/>
        </w:rPr>
        <w:t xml:space="preserve">, нажав на разлинованном поле </w:t>
      </w:r>
      <w:r w:rsidRPr="00C36582">
        <w:rPr>
          <w:rFonts w:ascii="PT Astra Serif" w:hAnsi="PT Astra Serif"/>
          <w:lang w:val="en-US"/>
        </w:rPr>
        <w:t>Insert</w:t>
      </w:r>
    </w:p>
    <w:p w:rsidR="0063383D" w:rsidRPr="00C36582" w:rsidRDefault="0063383D" w:rsidP="00C36582">
      <w:pPr>
        <w:pStyle w:val="a9"/>
        <w:ind w:firstLine="567"/>
        <w:rPr>
          <w:rFonts w:ascii="PT Astra Serif" w:hAnsi="PT Astra Serif"/>
        </w:rPr>
      </w:pPr>
      <w:r w:rsidRPr="00C36582">
        <w:rPr>
          <w:rFonts w:ascii="PT Astra Serif" w:hAnsi="PT Astra Serif"/>
        </w:rPr>
        <w:t>Вкладка электронной карты «Текущий случай обращения»</w:t>
      </w:r>
    </w:p>
    <w:p w:rsidR="00B00451" w:rsidRPr="00C36582" w:rsidRDefault="00400CD1" w:rsidP="00C36582">
      <w:pPr>
        <w:spacing w:line="240" w:lineRule="auto"/>
        <w:ind w:firstLine="567"/>
        <w:jc w:val="both"/>
        <w:rPr>
          <w:rFonts w:ascii="PT Astra Serif" w:hAnsi="PT Astra Serif"/>
          <w:sz w:val="24"/>
          <w:szCs w:val="24"/>
          <w:lang w:val="en-US"/>
        </w:rPr>
      </w:pPr>
      <w:r>
        <w:rPr>
          <w:rFonts w:ascii="PT Astra Serif" w:hAnsi="PT Astra Serif"/>
          <w:noProof/>
          <w:sz w:val="24"/>
          <w:szCs w:val="24"/>
          <w:lang w:val="en-US"/>
        </w:rPr>
        <w:drawing>
          <wp:inline distT="0" distB="0" distL="0" distR="0">
            <wp:extent cx="5503545" cy="3095625"/>
            <wp:effectExtent l="0" t="0" r="0" b="0"/>
            <wp:docPr id="3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451" w:rsidRPr="00687C29" w:rsidRDefault="00B00451" w:rsidP="00C36582">
      <w:pPr>
        <w:spacing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 Начальное действие при заполнении данных по текущему осмотру в электронной медицинской карте - добавление нового посещения.</w:t>
      </w:r>
    </w:p>
    <w:p w:rsidR="00E74A1F" w:rsidRPr="00C36582" w:rsidRDefault="00400CD1" w:rsidP="00C36582">
      <w:pPr>
        <w:spacing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4347210" cy="3509010"/>
            <wp:effectExtent l="0" t="0" r="0" b="0"/>
            <wp:docPr id="4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1F" w:rsidRPr="00C36582" w:rsidRDefault="00E74A1F" w:rsidP="00C36582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Внести информацию осмотра с градацией на соответствующие вкладки (анамнез заболевания (выбрать вид анамнеза: нажать «+» и отметить галочкой), жалобы, объективный статус, данные осмотра/ рекомендации). Либо воспользоваться шаблонами:</w:t>
      </w:r>
    </w:p>
    <w:p w:rsidR="00E74A1F" w:rsidRPr="00C36582" w:rsidRDefault="00E74A1F" w:rsidP="00C36582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1. двойным нажатием на клавишу </w:t>
      </w:r>
      <w:r w:rsidRPr="00C36582">
        <w:rPr>
          <w:rFonts w:ascii="PT Astra Serif" w:hAnsi="PT Astra Serif"/>
          <w:sz w:val="24"/>
          <w:szCs w:val="24"/>
          <w:lang w:val="en-US"/>
        </w:rPr>
        <w:t>CTRL</w:t>
      </w:r>
    </w:p>
    <w:p w:rsidR="001A3B76" w:rsidRDefault="00E74A1F" w:rsidP="00C36582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2.  правой кнопкой мыши, в контекстном меню выбрать уже существующий, либо создать новый.      </w:t>
      </w:r>
    </w:p>
    <w:p w:rsidR="00E74A1F" w:rsidRPr="00C36582" w:rsidRDefault="00E74A1F" w:rsidP="00C36582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 </w:t>
      </w:r>
      <w:r w:rsidR="00400CD1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4364355" cy="3480435"/>
            <wp:effectExtent l="0" t="0" r="0" b="0"/>
            <wp:docPr id="5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355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582">
        <w:rPr>
          <w:rFonts w:ascii="PT Astra Serif" w:hAnsi="PT Astra Serif"/>
          <w:sz w:val="24"/>
          <w:szCs w:val="24"/>
        </w:rPr>
        <w:t xml:space="preserve">                  </w:t>
      </w:r>
    </w:p>
    <w:p w:rsidR="00F40AC6" w:rsidRDefault="00F40AC6" w:rsidP="00C36582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F40AC6" w:rsidRDefault="00F40AC6" w:rsidP="00C36582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</w:p>
    <w:p w:rsidR="001A3B76" w:rsidRDefault="001A3B76" w:rsidP="00C36582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В открывшейся форме нажать </w:t>
      </w:r>
      <w:r>
        <w:rPr>
          <w:rFonts w:ascii="PT Astra Serif" w:hAnsi="PT Astra Serif"/>
          <w:sz w:val="24"/>
          <w:szCs w:val="24"/>
          <w:lang w:val="en-US"/>
        </w:rPr>
        <w:t>Insert</w:t>
      </w:r>
      <w:r>
        <w:rPr>
          <w:rFonts w:ascii="PT Astra Serif" w:hAnsi="PT Astra Serif"/>
          <w:sz w:val="24"/>
          <w:szCs w:val="24"/>
        </w:rPr>
        <w:t xml:space="preserve"> и заполнить лист уточнённых диагнозов.</w:t>
      </w:r>
    </w:p>
    <w:p w:rsidR="001A3B76" w:rsidRDefault="00E74A1F" w:rsidP="00C36582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Код диагноза </w:t>
      </w:r>
      <w:r w:rsidR="001A3B76">
        <w:rPr>
          <w:rFonts w:ascii="PT Astra Serif" w:hAnsi="PT Astra Serif"/>
          <w:sz w:val="24"/>
          <w:szCs w:val="24"/>
        </w:rPr>
        <w:t>вносится из справочника МКБ-10</w:t>
      </w:r>
    </w:p>
    <w:p w:rsidR="001A3B76" w:rsidRDefault="00E74A1F" w:rsidP="00C36582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Указать </w:t>
      </w:r>
      <w:r w:rsidR="001A3B76">
        <w:rPr>
          <w:rFonts w:ascii="PT Astra Serif" w:hAnsi="PT Astra Serif"/>
          <w:sz w:val="24"/>
          <w:szCs w:val="24"/>
        </w:rPr>
        <w:t>обстоятельства возникновения; сведения о госпитализации.</w:t>
      </w:r>
    </w:p>
    <w:p w:rsidR="001A3B76" w:rsidRDefault="00400CD1" w:rsidP="00C36582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3962400" cy="3154680"/>
            <wp:effectExtent l="0" t="0" r="0" b="0"/>
            <wp:docPr id="6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A1F" w:rsidRPr="00C36582" w:rsidRDefault="00E74A1F" w:rsidP="00C36582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  <w:lang w:val="en-US"/>
        </w:rPr>
      </w:pPr>
      <w:r w:rsidRPr="00C36582">
        <w:rPr>
          <w:rFonts w:ascii="PT Astra Serif" w:hAnsi="PT Astra Serif"/>
          <w:sz w:val="24"/>
          <w:szCs w:val="24"/>
        </w:rPr>
        <w:t>На вкладке «Рекомендации» указываются рекомендации пациенту.</w:t>
      </w:r>
      <w:r w:rsidRPr="00C36582">
        <w:rPr>
          <w:rFonts w:ascii="PT Astra Serif" w:hAnsi="PT Astra Serif"/>
          <w:sz w:val="24"/>
          <w:szCs w:val="24"/>
        </w:rPr>
        <w:br/>
        <w:t>Функция «распечатать» выводит на печать информацию по осмотру на выбранную дату.</w:t>
      </w:r>
    </w:p>
    <w:p w:rsidR="008A421A" w:rsidRPr="00C36582" w:rsidRDefault="008A421A" w:rsidP="00C36582">
      <w:pPr>
        <w:spacing w:after="0" w:line="240" w:lineRule="auto"/>
        <w:ind w:firstLine="567"/>
        <w:jc w:val="both"/>
        <w:rPr>
          <w:rFonts w:ascii="PT Astra Serif" w:hAnsi="PT Astra Serif"/>
          <w:sz w:val="24"/>
          <w:szCs w:val="24"/>
          <w:lang w:val="en-US"/>
        </w:rPr>
      </w:pPr>
    </w:p>
    <w:p w:rsidR="008A421A" w:rsidRPr="00C36582" w:rsidRDefault="008A421A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При подозрении на злокачественное новообразование необходимо оформить направление.</w:t>
      </w:r>
    </w:p>
    <w:p w:rsidR="008A421A" w:rsidRDefault="008A421A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Через кнопку "Действие на приеме" в</w:t>
      </w:r>
      <w:r w:rsidR="00C04D2E" w:rsidRPr="00C36582">
        <w:rPr>
          <w:rFonts w:ascii="PT Astra Serif" w:hAnsi="PT Astra Serif"/>
          <w:sz w:val="24"/>
          <w:szCs w:val="24"/>
        </w:rPr>
        <w:t xml:space="preserve">ыбрать </w:t>
      </w:r>
      <w:r w:rsidR="0035697E">
        <w:rPr>
          <w:rFonts w:ascii="PT Astra Serif" w:hAnsi="PT Astra Serif"/>
          <w:sz w:val="24"/>
          <w:szCs w:val="24"/>
        </w:rPr>
        <w:t>"Направить</w:t>
      </w:r>
      <w:r w:rsidR="00C04D2E" w:rsidRPr="00C36582">
        <w:rPr>
          <w:rFonts w:ascii="PT Astra Serif" w:hAnsi="PT Astra Serif"/>
          <w:sz w:val="24"/>
          <w:szCs w:val="24"/>
        </w:rPr>
        <w:t xml:space="preserve"> на </w:t>
      </w:r>
      <w:r w:rsidR="0035697E" w:rsidRPr="00C36582">
        <w:rPr>
          <w:rFonts w:ascii="PT Astra Serif" w:hAnsi="PT Astra Serif"/>
          <w:sz w:val="24"/>
          <w:szCs w:val="24"/>
        </w:rPr>
        <w:t>исследование</w:t>
      </w:r>
      <w:r w:rsidR="0035697E">
        <w:rPr>
          <w:rFonts w:ascii="PT Astra Serif" w:hAnsi="PT Astra Serif"/>
          <w:sz w:val="24"/>
          <w:szCs w:val="24"/>
        </w:rPr>
        <w:t>"</w:t>
      </w:r>
      <w:r w:rsidR="0035697E" w:rsidRPr="00C36582">
        <w:rPr>
          <w:rFonts w:ascii="PT Astra Serif" w:hAnsi="PT Astra Serif"/>
          <w:sz w:val="24"/>
          <w:szCs w:val="24"/>
        </w:rPr>
        <w:t xml:space="preserve"> при направлении на обследование к узкому специалисту или на биопсию</w:t>
      </w:r>
      <w:r w:rsidR="0035697E">
        <w:rPr>
          <w:rFonts w:ascii="PT Astra Serif" w:hAnsi="PT Astra Serif"/>
          <w:sz w:val="24"/>
          <w:szCs w:val="24"/>
        </w:rPr>
        <w:t>, или</w:t>
      </w:r>
      <w:r w:rsidR="0035697E" w:rsidRPr="00C36582">
        <w:rPr>
          <w:rFonts w:ascii="PT Astra Serif" w:hAnsi="PT Astra Serif"/>
          <w:sz w:val="24"/>
          <w:szCs w:val="24"/>
        </w:rPr>
        <w:t xml:space="preserve"> на</w:t>
      </w:r>
      <w:r w:rsidR="0035697E">
        <w:rPr>
          <w:rFonts w:ascii="PT Astra Serif" w:hAnsi="PT Astra Serif"/>
          <w:sz w:val="24"/>
          <w:szCs w:val="24"/>
        </w:rPr>
        <w:t xml:space="preserve"> "Направить на </w:t>
      </w:r>
      <w:r w:rsidR="00C04D2E" w:rsidRPr="00C36582">
        <w:rPr>
          <w:rFonts w:ascii="PT Astra Serif" w:hAnsi="PT Astra Serif"/>
          <w:sz w:val="24"/>
          <w:szCs w:val="24"/>
        </w:rPr>
        <w:t>консультацию</w:t>
      </w:r>
      <w:r w:rsidR="0035697E">
        <w:rPr>
          <w:rFonts w:ascii="PT Astra Serif" w:hAnsi="PT Astra Serif"/>
          <w:sz w:val="24"/>
          <w:szCs w:val="24"/>
        </w:rPr>
        <w:t>.</w:t>
      </w:r>
    </w:p>
    <w:p w:rsidR="0035697E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5396865" cy="1842135"/>
            <wp:effectExtent l="0" t="0" r="0" b="0"/>
            <wp:docPr id="7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9F" w:rsidRPr="00C36582" w:rsidRDefault="0035697E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а</w:t>
      </w:r>
      <w:r w:rsidR="0077509F" w:rsidRPr="00C36582">
        <w:rPr>
          <w:rFonts w:ascii="PT Astra Serif" w:hAnsi="PT Astra Serif"/>
          <w:sz w:val="24"/>
          <w:szCs w:val="24"/>
        </w:rPr>
        <w:t>) Направить на услугу (при направлении на исследование или биопсию)</w:t>
      </w:r>
    </w:p>
    <w:p w:rsidR="0077509F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3394710" cy="2844165"/>
            <wp:effectExtent l="0" t="0" r="0" b="0"/>
            <wp:docPr id="8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71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7E" w:rsidRPr="00C36582" w:rsidRDefault="0035697E" w:rsidP="0035697E">
      <w:pPr>
        <w:pStyle w:val="a8"/>
        <w:ind w:left="0"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б</w:t>
      </w:r>
      <w:r w:rsidRPr="00C36582">
        <w:rPr>
          <w:rFonts w:ascii="PT Astra Serif" w:hAnsi="PT Astra Serif"/>
          <w:sz w:val="24"/>
          <w:szCs w:val="24"/>
        </w:rPr>
        <w:t>) Направить на консультацию (при направлении к специалисту или биопсию)</w:t>
      </w:r>
    </w:p>
    <w:p w:rsidR="0035697E" w:rsidRPr="00C36582" w:rsidRDefault="0035697E" w:rsidP="0035697E">
      <w:pPr>
        <w:pStyle w:val="a8"/>
        <w:tabs>
          <w:tab w:val="left" w:pos="1134"/>
        </w:tabs>
        <w:ind w:left="0" w:firstLine="567"/>
        <w:jc w:val="both"/>
        <w:rPr>
          <w:rFonts w:ascii="PT Astra Serif" w:hAnsi="PT Astra Serif"/>
          <w:sz w:val="24"/>
          <w:szCs w:val="24"/>
        </w:rPr>
      </w:pPr>
    </w:p>
    <w:p w:rsidR="0035697E" w:rsidRDefault="00400CD1" w:rsidP="0035697E">
      <w:pPr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4680585" cy="2478405"/>
            <wp:effectExtent l="0" t="0" r="0" b="0"/>
            <wp:docPr id="9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247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296" w:rsidRPr="00BA624C" w:rsidRDefault="00D4454F" w:rsidP="00C36582">
      <w:pPr>
        <w:ind w:firstLine="567"/>
        <w:jc w:val="both"/>
        <w:rPr>
          <w:rFonts w:ascii="PT Astra Serif" w:hAnsi="PT Astra Serif"/>
          <w:b/>
          <w:sz w:val="24"/>
          <w:szCs w:val="24"/>
          <w:u w:val="single"/>
        </w:rPr>
      </w:pPr>
      <w:r w:rsidRPr="00C36582">
        <w:rPr>
          <w:rFonts w:ascii="PT Astra Serif" w:hAnsi="PT Astra Serif"/>
          <w:sz w:val="24"/>
          <w:szCs w:val="24"/>
        </w:rPr>
        <w:t>После сохранения</w:t>
      </w:r>
      <w:r w:rsidR="00B41BBD" w:rsidRPr="00C36582">
        <w:rPr>
          <w:rFonts w:ascii="PT Astra Serif" w:hAnsi="PT Astra Serif"/>
          <w:sz w:val="24"/>
          <w:szCs w:val="24"/>
        </w:rPr>
        <w:t xml:space="preserve"> </w:t>
      </w:r>
      <w:r w:rsidRPr="00C36582">
        <w:rPr>
          <w:rFonts w:ascii="PT Astra Serif" w:hAnsi="PT Astra Serif"/>
          <w:sz w:val="24"/>
          <w:szCs w:val="24"/>
        </w:rPr>
        <w:t>направления при подозрении ЗНО автоматически открывается маршрутная карта</w:t>
      </w:r>
      <w:r w:rsidR="006B6308" w:rsidRPr="00C36582">
        <w:rPr>
          <w:rFonts w:ascii="PT Astra Serif" w:hAnsi="PT Astra Serif"/>
          <w:sz w:val="24"/>
          <w:szCs w:val="24"/>
        </w:rPr>
        <w:t xml:space="preserve"> (МК)</w:t>
      </w:r>
      <w:r w:rsidRPr="00C36582">
        <w:rPr>
          <w:rFonts w:ascii="PT Astra Serif" w:hAnsi="PT Astra Serif"/>
          <w:sz w:val="24"/>
          <w:szCs w:val="24"/>
        </w:rPr>
        <w:t xml:space="preserve"> больного ЗНО.</w:t>
      </w:r>
      <w:r w:rsidR="00DC490F" w:rsidRPr="00C36582">
        <w:rPr>
          <w:rFonts w:ascii="PT Astra Serif" w:hAnsi="PT Astra Serif"/>
          <w:sz w:val="24"/>
          <w:szCs w:val="24"/>
        </w:rPr>
        <w:t xml:space="preserve"> </w:t>
      </w:r>
      <w:r w:rsidR="00BA624C">
        <w:rPr>
          <w:rFonts w:ascii="PT Astra Serif" w:hAnsi="PT Astra Serif"/>
          <w:sz w:val="24"/>
          <w:szCs w:val="24"/>
        </w:rPr>
        <w:t xml:space="preserve"> Если карта не открылась автоматически, значит необходимо произвести следующее действие: </w:t>
      </w:r>
      <w:r w:rsidR="00BA624C">
        <w:rPr>
          <w:rFonts w:ascii="PT Astra Serif" w:hAnsi="PT Astra Serif"/>
          <w:b/>
          <w:sz w:val="24"/>
          <w:szCs w:val="24"/>
          <w:u w:val="single"/>
        </w:rPr>
        <w:t>Действие на приёме/ Добавить запись в онкологический регистр</w:t>
      </w:r>
    </w:p>
    <w:p w:rsidR="00D4454F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4528185" cy="5429250"/>
            <wp:effectExtent l="0" t="0" r="0" b="0"/>
            <wp:docPr id="10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F53" w:rsidRPr="00C36582" w:rsidRDefault="00556F53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При отсутствии подозрения, МК добавляется через кнопку Действия на приеме</w:t>
      </w:r>
      <w:r w:rsidR="007F4889" w:rsidRPr="00C36582">
        <w:rPr>
          <w:rFonts w:ascii="PT Astra Serif" w:hAnsi="PT Astra Serif"/>
          <w:sz w:val="24"/>
          <w:szCs w:val="24"/>
        </w:rPr>
        <w:t>.</w:t>
      </w:r>
      <w:r w:rsidRPr="00C36582">
        <w:rPr>
          <w:rFonts w:ascii="PT Astra Serif" w:hAnsi="PT Astra Serif"/>
          <w:sz w:val="24"/>
          <w:szCs w:val="24"/>
        </w:rPr>
        <w:t xml:space="preserve"> </w:t>
      </w:r>
      <w:r w:rsidR="007F4889" w:rsidRPr="00C36582">
        <w:rPr>
          <w:rFonts w:ascii="PT Astra Serif" w:hAnsi="PT Astra Serif"/>
          <w:sz w:val="24"/>
          <w:szCs w:val="24"/>
        </w:rPr>
        <w:t xml:space="preserve">Можно </w:t>
      </w:r>
      <w:r w:rsidR="00877E58" w:rsidRPr="00C36582">
        <w:rPr>
          <w:rFonts w:ascii="PT Astra Serif" w:hAnsi="PT Astra Serif"/>
          <w:sz w:val="24"/>
          <w:szCs w:val="24"/>
        </w:rPr>
        <w:t>выбрать уже имеющую или добавить новую запись</w:t>
      </w:r>
      <w:r w:rsidRPr="00C36582">
        <w:rPr>
          <w:rFonts w:ascii="PT Astra Serif" w:hAnsi="PT Astra Serif"/>
          <w:sz w:val="24"/>
          <w:szCs w:val="24"/>
        </w:rPr>
        <w:t xml:space="preserve"> </w:t>
      </w:r>
      <w:r w:rsidR="00877E58" w:rsidRPr="00C36582">
        <w:rPr>
          <w:rFonts w:ascii="PT Astra Serif" w:hAnsi="PT Astra Serif"/>
          <w:sz w:val="24"/>
          <w:szCs w:val="24"/>
        </w:rPr>
        <w:t xml:space="preserve">в онкологический регистр. </w:t>
      </w:r>
    </w:p>
    <w:p w:rsidR="00556F53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3324225" cy="3213735"/>
            <wp:effectExtent l="0" t="0" r="0" b="0"/>
            <wp:docPr id="11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09F" w:rsidRPr="00C36582" w:rsidRDefault="00F672AC" w:rsidP="00C36582">
      <w:pPr>
        <w:pStyle w:val="a8"/>
        <w:tabs>
          <w:tab w:val="left" w:pos="1134"/>
        </w:tabs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Открывается форма маршрутная карта больного ЗНО (новый). Номер карты с возможностью его редактирования</w:t>
      </w:r>
      <w:r w:rsidR="00814F18" w:rsidRPr="00C36582">
        <w:rPr>
          <w:rFonts w:ascii="PT Astra Serif" w:hAnsi="PT Astra Serif"/>
          <w:sz w:val="24"/>
          <w:szCs w:val="24"/>
        </w:rPr>
        <w:t xml:space="preserve">, дата создания, должность, МО, данные о пациенте – проставляется автоматически. </w:t>
      </w:r>
    </w:p>
    <w:p w:rsidR="00814F18" w:rsidRPr="00C36582" w:rsidRDefault="00E41CE7" w:rsidP="00C36582">
      <w:pPr>
        <w:pStyle w:val="a8"/>
        <w:tabs>
          <w:tab w:val="left" w:pos="1134"/>
        </w:tabs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МК состоит из трех </w:t>
      </w:r>
      <w:r w:rsidR="0067596A" w:rsidRPr="00C36582">
        <w:rPr>
          <w:rFonts w:ascii="PT Astra Serif" w:hAnsi="PT Astra Serif"/>
          <w:sz w:val="24"/>
          <w:szCs w:val="24"/>
        </w:rPr>
        <w:t>блоков</w:t>
      </w:r>
      <w:r w:rsidR="00814F18" w:rsidRPr="00C36582">
        <w:rPr>
          <w:rFonts w:ascii="PT Astra Serif" w:hAnsi="PT Astra Serif"/>
          <w:sz w:val="24"/>
          <w:szCs w:val="24"/>
        </w:rPr>
        <w:t xml:space="preserve">: </w:t>
      </w:r>
    </w:p>
    <w:p w:rsidR="00814F18" w:rsidRPr="00C36582" w:rsidRDefault="00814F18" w:rsidP="00C36582">
      <w:pPr>
        <w:pStyle w:val="a8"/>
        <w:tabs>
          <w:tab w:val="left" w:pos="1134"/>
        </w:tabs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- подозрение</w:t>
      </w:r>
      <w:r w:rsidR="00E41CE7" w:rsidRPr="00C36582">
        <w:rPr>
          <w:rFonts w:ascii="PT Astra Serif" w:hAnsi="PT Astra Serif"/>
          <w:sz w:val="24"/>
          <w:szCs w:val="24"/>
        </w:rPr>
        <w:t>;</w:t>
      </w:r>
    </w:p>
    <w:p w:rsidR="00814F18" w:rsidRPr="00C36582" w:rsidRDefault="00814F18" w:rsidP="00C36582">
      <w:pPr>
        <w:pStyle w:val="a8"/>
        <w:tabs>
          <w:tab w:val="left" w:pos="1134"/>
        </w:tabs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- подтверждение</w:t>
      </w:r>
      <w:r w:rsidR="00E41CE7" w:rsidRPr="00C36582">
        <w:rPr>
          <w:rFonts w:ascii="PT Astra Serif" w:hAnsi="PT Astra Serif"/>
          <w:sz w:val="24"/>
          <w:szCs w:val="24"/>
        </w:rPr>
        <w:t>;</w:t>
      </w:r>
    </w:p>
    <w:p w:rsidR="00814F18" w:rsidRPr="00C36582" w:rsidRDefault="00814F18" w:rsidP="00C36582">
      <w:pPr>
        <w:pStyle w:val="a8"/>
        <w:tabs>
          <w:tab w:val="left" w:pos="1134"/>
        </w:tabs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- лечение</w:t>
      </w:r>
      <w:r w:rsidR="00E41CE7" w:rsidRPr="00C36582">
        <w:rPr>
          <w:rFonts w:ascii="PT Astra Serif" w:hAnsi="PT Astra Serif"/>
          <w:sz w:val="24"/>
          <w:szCs w:val="24"/>
        </w:rPr>
        <w:t>.</w:t>
      </w:r>
    </w:p>
    <w:p w:rsidR="004C3D14" w:rsidRPr="00C36582" w:rsidRDefault="00EA3CFD" w:rsidP="00C36582">
      <w:pPr>
        <w:pStyle w:val="a8"/>
        <w:tabs>
          <w:tab w:val="left" w:pos="1134"/>
        </w:tabs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В блоке подозрение данные будут отображены на форме</w:t>
      </w:r>
      <w:r w:rsidR="00AF094D" w:rsidRPr="00C36582">
        <w:rPr>
          <w:rFonts w:ascii="PT Astra Serif" w:hAnsi="PT Astra Serif"/>
          <w:sz w:val="24"/>
          <w:szCs w:val="24"/>
        </w:rPr>
        <w:t>, е</w:t>
      </w:r>
      <w:r w:rsidR="004C3D14" w:rsidRPr="00C36582">
        <w:rPr>
          <w:rFonts w:ascii="PT Astra Serif" w:hAnsi="PT Astra Serif"/>
          <w:sz w:val="24"/>
          <w:szCs w:val="24"/>
        </w:rPr>
        <w:t>сли было создано направление при подозрении ЗНО у больного</w:t>
      </w:r>
      <w:r w:rsidR="00AF094D" w:rsidRPr="00C36582">
        <w:rPr>
          <w:rFonts w:ascii="PT Astra Serif" w:hAnsi="PT Astra Serif"/>
          <w:sz w:val="24"/>
          <w:szCs w:val="24"/>
        </w:rPr>
        <w:t xml:space="preserve">. </w:t>
      </w:r>
    </w:p>
    <w:p w:rsidR="00343571" w:rsidRPr="00C36582" w:rsidRDefault="00343571" w:rsidP="00C36582">
      <w:pPr>
        <w:pStyle w:val="a8"/>
        <w:tabs>
          <w:tab w:val="left" w:pos="1134"/>
        </w:tabs>
        <w:ind w:left="0" w:firstLine="567"/>
        <w:jc w:val="both"/>
        <w:rPr>
          <w:rFonts w:ascii="PT Astra Serif" w:hAnsi="PT Astra Serif"/>
          <w:sz w:val="24"/>
          <w:szCs w:val="24"/>
        </w:rPr>
      </w:pPr>
    </w:p>
    <w:p w:rsidR="00AD6326" w:rsidRPr="00C36582" w:rsidRDefault="0067596A" w:rsidP="00C36582">
      <w:pPr>
        <w:pStyle w:val="a8"/>
        <w:tabs>
          <w:tab w:val="left" w:pos="1134"/>
        </w:tabs>
        <w:ind w:left="0" w:firstLine="567"/>
        <w:jc w:val="both"/>
        <w:rPr>
          <w:rFonts w:ascii="PT Astra Serif" w:hAnsi="PT Astra Serif"/>
          <w:b/>
          <w:sz w:val="24"/>
          <w:szCs w:val="24"/>
          <w:u w:val="single"/>
        </w:rPr>
      </w:pPr>
      <w:r w:rsidRPr="00C36582">
        <w:rPr>
          <w:rFonts w:ascii="PT Astra Serif" w:hAnsi="PT Astra Serif"/>
          <w:sz w:val="24"/>
          <w:szCs w:val="24"/>
        </w:rPr>
        <w:t xml:space="preserve">В </w:t>
      </w:r>
      <w:r w:rsidRPr="00531814">
        <w:rPr>
          <w:rFonts w:ascii="PT Astra Serif" w:hAnsi="PT Astra Serif"/>
          <w:b/>
          <w:sz w:val="24"/>
          <w:szCs w:val="24"/>
          <w:u w:val="single"/>
        </w:rPr>
        <w:t>Блоке подтверждения</w:t>
      </w:r>
      <w:r w:rsidRPr="00C36582">
        <w:rPr>
          <w:rFonts w:ascii="PT Astra Serif" w:hAnsi="PT Astra Serif"/>
          <w:sz w:val="24"/>
          <w:szCs w:val="24"/>
        </w:rPr>
        <w:t xml:space="preserve"> </w:t>
      </w:r>
      <w:r w:rsidR="00343571" w:rsidRPr="00C36582">
        <w:rPr>
          <w:rFonts w:ascii="PT Astra Serif" w:hAnsi="PT Astra Serif"/>
          <w:sz w:val="24"/>
          <w:szCs w:val="24"/>
        </w:rPr>
        <w:t xml:space="preserve">(для врача онколога этот блок обязателен для заполнения) </w:t>
      </w:r>
      <w:r w:rsidR="007D52D7" w:rsidRPr="00C36582">
        <w:rPr>
          <w:rFonts w:ascii="PT Astra Serif" w:hAnsi="PT Astra Serif"/>
          <w:sz w:val="24"/>
          <w:szCs w:val="24"/>
        </w:rPr>
        <w:t>данные могут п</w:t>
      </w:r>
      <w:r w:rsidR="00C26D30" w:rsidRPr="00C36582">
        <w:rPr>
          <w:rFonts w:ascii="PT Astra Serif" w:hAnsi="PT Astra Serif"/>
          <w:sz w:val="24"/>
          <w:szCs w:val="24"/>
        </w:rPr>
        <w:t>одтягиваться с текущего осмотра</w:t>
      </w:r>
      <w:r w:rsidR="00AD6326" w:rsidRPr="00C36582">
        <w:rPr>
          <w:rFonts w:ascii="PT Astra Serif" w:hAnsi="PT Astra Serif"/>
          <w:sz w:val="24"/>
          <w:szCs w:val="24"/>
        </w:rPr>
        <w:t xml:space="preserve"> врача</w:t>
      </w:r>
      <w:r w:rsidR="00C26D30" w:rsidRPr="00C36582">
        <w:rPr>
          <w:rFonts w:ascii="PT Astra Serif" w:hAnsi="PT Astra Serif"/>
          <w:sz w:val="24"/>
          <w:szCs w:val="24"/>
        </w:rPr>
        <w:t xml:space="preserve">, нажав </w:t>
      </w:r>
      <w:r w:rsidR="00AD6326" w:rsidRPr="00C36582">
        <w:rPr>
          <w:rFonts w:ascii="PT Astra Serif" w:hAnsi="PT Astra Serif"/>
          <w:sz w:val="24"/>
          <w:szCs w:val="24"/>
        </w:rPr>
        <w:t xml:space="preserve">предварительно </w:t>
      </w:r>
      <w:r w:rsidR="00C26D30" w:rsidRPr="00C36582">
        <w:rPr>
          <w:rFonts w:ascii="PT Astra Serif" w:hAnsi="PT Astra Serif"/>
          <w:sz w:val="24"/>
          <w:szCs w:val="24"/>
        </w:rPr>
        <w:t xml:space="preserve">на </w:t>
      </w:r>
      <w:r w:rsidR="00AD6326" w:rsidRPr="00C36582">
        <w:rPr>
          <w:rFonts w:ascii="PT Astra Serif" w:hAnsi="PT Astra Serif"/>
          <w:sz w:val="24"/>
          <w:szCs w:val="24"/>
        </w:rPr>
        <w:t>к</w:t>
      </w:r>
      <w:r w:rsidR="00C26D30" w:rsidRPr="00C36582">
        <w:rPr>
          <w:rFonts w:ascii="PT Astra Serif" w:hAnsi="PT Astra Serif"/>
          <w:sz w:val="24"/>
          <w:szCs w:val="24"/>
        </w:rPr>
        <w:t xml:space="preserve">нопку </w:t>
      </w:r>
      <w:r w:rsidR="00C26D30" w:rsidRPr="00C36582">
        <w:rPr>
          <w:rFonts w:ascii="PT Astra Serif" w:hAnsi="PT Astra Serif"/>
          <w:b/>
          <w:color w:val="0070C0"/>
          <w:sz w:val="24"/>
          <w:szCs w:val="24"/>
          <w:u w:val="single"/>
        </w:rPr>
        <w:t>Заполнить из посещения</w:t>
      </w:r>
      <w:r w:rsidR="00C26D30" w:rsidRPr="00C36582">
        <w:rPr>
          <w:rFonts w:ascii="PT Astra Serif" w:hAnsi="PT Astra Serif"/>
          <w:b/>
          <w:sz w:val="24"/>
          <w:szCs w:val="24"/>
          <w:u w:val="single"/>
        </w:rPr>
        <w:t xml:space="preserve"> </w:t>
      </w:r>
    </w:p>
    <w:p w:rsidR="0067596A" w:rsidRPr="00C36582" w:rsidRDefault="00400CD1" w:rsidP="00C36582">
      <w:pPr>
        <w:pStyle w:val="a8"/>
        <w:tabs>
          <w:tab w:val="left" w:pos="1134"/>
        </w:tabs>
        <w:ind w:left="0"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noProof/>
          <w:sz w:val="24"/>
          <w:szCs w:val="24"/>
          <w:lang w:eastAsia="ru-RU"/>
        </w:rPr>
        <w:drawing>
          <wp:inline distT="0" distB="0" distL="0" distR="0">
            <wp:extent cx="5941695" cy="2472690"/>
            <wp:effectExtent l="0" t="0" r="0" b="0"/>
            <wp:docPr id="12" name="Рисунок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96A" w:rsidRPr="00C36582" w:rsidRDefault="0067596A" w:rsidP="00C36582">
      <w:pPr>
        <w:pStyle w:val="a8"/>
        <w:tabs>
          <w:tab w:val="left" w:pos="1134"/>
        </w:tabs>
        <w:ind w:left="0" w:firstLine="567"/>
        <w:jc w:val="both"/>
        <w:rPr>
          <w:rFonts w:ascii="PT Astra Serif" w:hAnsi="PT Astra Serif"/>
          <w:sz w:val="24"/>
          <w:szCs w:val="24"/>
        </w:rPr>
      </w:pPr>
    </w:p>
    <w:p w:rsidR="00BE200D" w:rsidRPr="00C36582" w:rsidRDefault="00BE200D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:rsidR="009F0A50" w:rsidRPr="00C36582" w:rsidRDefault="009F0A50" w:rsidP="00C36582">
      <w:pPr>
        <w:pStyle w:val="a9"/>
        <w:tabs>
          <w:tab w:val="left" w:pos="990"/>
        </w:tabs>
        <w:ind w:firstLine="567"/>
        <w:rPr>
          <w:rFonts w:ascii="PT Astra Serif" w:hAnsi="PT Astra Serif"/>
        </w:rPr>
      </w:pPr>
      <w:r w:rsidRPr="00C36582">
        <w:rPr>
          <w:rFonts w:ascii="PT Astra Serif" w:hAnsi="PT Astra Serif"/>
        </w:rPr>
        <w:t>В</w:t>
      </w:r>
      <w:r w:rsidR="00DC4225" w:rsidRPr="00C36582">
        <w:rPr>
          <w:rFonts w:ascii="PT Astra Serif" w:hAnsi="PT Astra Serif"/>
        </w:rPr>
        <w:t>рач создае</w:t>
      </w:r>
      <w:r w:rsidR="00776A8E" w:rsidRPr="00C36582">
        <w:rPr>
          <w:rFonts w:ascii="PT Astra Serif" w:hAnsi="PT Astra Serif"/>
        </w:rPr>
        <w:t xml:space="preserve">т направление </w:t>
      </w:r>
      <w:r w:rsidR="00703228" w:rsidRPr="00C36582">
        <w:rPr>
          <w:rFonts w:ascii="PT Astra Serif" w:hAnsi="PT Astra Serif"/>
        </w:rPr>
        <w:t xml:space="preserve">на прижизненное паталого-анатомическое исследование биопсийного материала </w:t>
      </w:r>
      <w:r w:rsidR="00776A8E" w:rsidRPr="00C36582">
        <w:rPr>
          <w:rFonts w:ascii="PT Astra Serif" w:hAnsi="PT Astra Serif"/>
        </w:rPr>
        <w:t>в паталого-анатомическое бюро</w:t>
      </w:r>
      <w:r w:rsidR="00FB516E" w:rsidRPr="00C36582">
        <w:rPr>
          <w:rFonts w:ascii="PT Astra Serif" w:hAnsi="PT Astra Serif"/>
        </w:rPr>
        <w:t xml:space="preserve"> (отделение), </w:t>
      </w:r>
      <w:r w:rsidRPr="00C36582">
        <w:rPr>
          <w:rFonts w:ascii="PT Astra Serif" w:hAnsi="PT Astra Serif"/>
        </w:rPr>
        <w:t xml:space="preserve">нажав на разлинованном поле </w:t>
      </w:r>
      <w:r w:rsidRPr="00C36582">
        <w:rPr>
          <w:rFonts w:ascii="PT Astra Serif" w:hAnsi="PT Astra Serif"/>
          <w:lang w:val="en-US"/>
        </w:rPr>
        <w:t>Insert</w:t>
      </w:r>
      <w:r w:rsidR="00FB516E" w:rsidRPr="00C36582">
        <w:rPr>
          <w:rFonts w:ascii="PT Astra Serif" w:hAnsi="PT Astra Serif"/>
        </w:rPr>
        <w:t>. Открывается форма</w:t>
      </w:r>
      <w:r w:rsidR="00556C2E" w:rsidRPr="00C36582">
        <w:rPr>
          <w:rFonts w:ascii="PT Astra Serif" w:hAnsi="PT Astra Serif"/>
        </w:rPr>
        <w:t>,</w:t>
      </w:r>
      <w:r w:rsidR="00FB516E" w:rsidRPr="00C36582">
        <w:rPr>
          <w:rFonts w:ascii="PT Astra Serif" w:hAnsi="PT Astra Serif"/>
        </w:rPr>
        <w:t xml:space="preserve"> объединенная направления и протокола исс</w:t>
      </w:r>
      <w:r w:rsidR="00556C2E" w:rsidRPr="00C36582">
        <w:rPr>
          <w:rFonts w:ascii="PT Astra Serif" w:hAnsi="PT Astra Serif"/>
        </w:rPr>
        <w:t>ледования</w:t>
      </w:r>
    </w:p>
    <w:p w:rsidR="00B008C7" w:rsidRPr="00C36582" w:rsidRDefault="00556C2E" w:rsidP="00C36582">
      <w:pPr>
        <w:spacing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 </w:t>
      </w:r>
      <w:r w:rsidR="00AE23EB" w:rsidRPr="00C36582">
        <w:rPr>
          <w:rFonts w:ascii="PT Astra Serif" w:hAnsi="PT Astra Serif"/>
          <w:sz w:val="24"/>
          <w:szCs w:val="24"/>
        </w:rPr>
        <w:t>Отделение, направившее биопсийный материал - проставляется текущее ЛПУ.</w:t>
      </w:r>
    </w:p>
    <w:p w:rsidR="00B008C7" w:rsidRPr="00C36582" w:rsidRDefault="00556C2E" w:rsidP="00C36582">
      <w:pPr>
        <w:spacing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 </w:t>
      </w:r>
      <w:r w:rsidR="00B008C7" w:rsidRPr="00C36582">
        <w:rPr>
          <w:rFonts w:ascii="PT Astra Serif" w:hAnsi="PT Astra Serif"/>
          <w:sz w:val="24"/>
          <w:szCs w:val="24"/>
        </w:rPr>
        <w:t>Диагноз - вносится из справочника МКБ-10, ссылка на который расположена в конце строки</w:t>
      </w:r>
    </w:p>
    <w:p w:rsidR="00AE23EB" w:rsidRPr="00C36582" w:rsidRDefault="00AE23EB" w:rsidP="004F5296">
      <w:pPr>
        <w:spacing w:line="240" w:lineRule="auto"/>
        <w:ind w:firstLine="567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 </w:t>
      </w:r>
      <w:r w:rsidR="00B008C7" w:rsidRPr="00C36582">
        <w:rPr>
          <w:rFonts w:ascii="PT Astra Serif" w:hAnsi="PT Astra Serif"/>
          <w:sz w:val="24"/>
          <w:szCs w:val="24"/>
        </w:rPr>
        <w:t xml:space="preserve"> </w:t>
      </w:r>
      <w:r w:rsidR="004B7CF2" w:rsidRPr="00C36582">
        <w:rPr>
          <w:rFonts w:ascii="PT Astra Serif" w:hAnsi="PT Astra Serif"/>
          <w:sz w:val="24"/>
          <w:szCs w:val="24"/>
        </w:rPr>
        <w:t>Заполн</w:t>
      </w:r>
      <w:r w:rsidR="00AA0CAC" w:rsidRPr="00C36582">
        <w:rPr>
          <w:rFonts w:ascii="PT Astra Serif" w:hAnsi="PT Astra Serif"/>
          <w:sz w:val="24"/>
          <w:szCs w:val="24"/>
        </w:rPr>
        <w:t>ить</w:t>
      </w:r>
      <w:r w:rsidR="00B117D9" w:rsidRPr="00C36582">
        <w:rPr>
          <w:rFonts w:ascii="PT Astra Serif" w:hAnsi="PT Astra Serif"/>
          <w:sz w:val="24"/>
          <w:szCs w:val="24"/>
        </w:rPr>
        <w:t xml:space="preserve"> следующие текстовые поля:                                        </w:t>
      </w:r>
      <w:r w:rsidR="004B7CF2" w:rsidRPr="00C36582">
        <w:rPr>
          <w:rFonts w:ascii="PT Astra Serif" w:hAnsi="PT Astra Serif"/>
          <w:sz w:val="24"/>
          <w:szCs w:val="24"/>
        </w:rPr>
        <w:t xml:space="preserve">                                          </w:t>
      </w:r>
      <w:r w:rsidR="00B117D9" w:rsidRPr="00C36582">
        <w:rPr>
          <w:rFonts w:ascii="PT Astra Serif" w:hAnsi="PT Astra Serif"/>
          <w:sz w:val="24"/>
          <w:szCs w:val="24"/>
        </w:rPr>
        <w:t xml:space="preserve">                                                                  - </w:t>
      </w:r>
      <w:r w:rsidRPr="00C36582">
        <w:rPr>
          <w:rFonts w:ascii="PT Astra Serif" w:hAnsi="PT Astra Serif"/>
          <w:sz w:val="24"/>
          <w:szCs w:val="24"/>
        </w:rPr>
        <w:t>Задача   прижизненного   патоло</w:t>
      </w:r>
      <w:r w:rsidR="004D33B1" w:rsidRPr="00C36582">
        <w:rPr>
          <w:rFonts w:ascii="PT Astra Serif" w:hAnsi="PT Astra Serif"/>
          <w:sz w:val="24"/>
          <w:szCs w:val="24"/>
        </w:rPr>
        <w:t xml:space="preserve">го-анатомического   исследования биопсийного </w:t>
      </w:r>
      <w:r w:rsidRPr="00C36582">
        <w:rPr>
          <w:rFonts w:ascii="PT Astra Serif" w:hAnsi="PT Astra Serif"/>
          <w:sz w:val="24"/>
          <w:szCs w:val="24"/>
        </w:rPr>
        <w:t>материа</w:t>
      </w:r>
      <w:r w:rsidR="004D33B1" w:rsidRPr="00C36582">
        <w:rPr>
          <w:rFonts w:ascii="PT Astra Serif" w:hAnsi="PT Astra Serif"/>
          <w:sz w:val="24"/>
          <w:szCs w:val="24"/>
        </w:rPr>
        <w:t xml:space="preserve">ла;                                               - </w:t>
      </w:r>
      <w:r w:rsidR="00B117D9" w:rsidRPr="00C36582">
        <w:rPr>
          <w:rFonts w:ascii="PT Astra Serif" w:hAnsi="PT Astra Serif"/>
          <w:sz w:val="24"/>
          <w:szCs w:val="24"/>
        </w:rPr>
        <w:t>Д</w:t>
      </w:r>
      <w:r w:rsidR="004D33B1" w:rsidRPr="00C36582">
        <w:rPr>
          <w:rFonts w:ascii="PT Astra Serif" w:hAnsi="PT Astra Serif"/>
          <w:sz w:val="24"/>
          <w:szCs w:val="24"/>
        </w:rPr>
        <w:t xml:space="preserve">ополнительные   клинические сведения;                                                                                              </w:t>
      </w:r>
      <w:r w:rsidR="00226770" w:rsidRPr="00C36582">
        <w:rPr>
          <w:rFonts w:ascii="PT Astra Serif" w:hAnsi="PT Astra Serif"/>
          <w:sz w:val="24"/>
          <w:szCs w:val="24"/>
        </w:rPr>
        <w:t xml:space="preserve">                             - Р</w:t>
      </w:r>
      <w:r w:rsidRPr="00C36582">
        <w:rPr>
          <w:rFonts w:ascii="PT Astra Serif" w:hAnsi="PT Astra Serif"/>
          <w:sz w:val="24"/>
          <w:szCs w:val="24"/>
        </w:rPr>
        <w:t>езультаты   предыдущих   прижи</w:t>
      </w:r>
      <w:r w:rsidR="004D33B1" w:rsidRPr="00C36582">
        <w:rPr>
          <w:rFonts w:ascii="PT Astra Serif" w:hAnsi="PT Astra Serif"/>
          <w:sz w:val="24"/>
          <w:szCs w:val="24"/>
        </w:rPr>
        <w:t xml:space="preserve">зненных   патолого-анатомический </w:t>
      </w:r>
      <w:r w:rsidRPr="00C36582">
        <w:rPr>
          <w:rFonts w:ascii="PT Astra Serif" w:hAnsi="PT Astra Serif"/>
          <w:sz w:val="24"/>
          <w:szCs w:val="24"/>
        </w:rPr>
        <w:t xml:space="preserve">исследований   </w:t>
      </w:r>
      <w:r w:rsidR="004D33B1" w:rsidRPr="00C36582">
        <w:rPr>
          <w:rFonts w:ascii="PT Astra Serif" w:hAnsi="PT Astra Serif"/>
          <w:sz w:val="24"/>
          <w:szCs w:val="24"/>
        </w:rPr>
        <w:t xml:space="preserve">              </w:t>
      </w:r>
      <w:r w:rsidR="00226770" w:rsidRPr="00C36582">
        <w:rPr>
          <w:rFonts w:ascii="PT Astra Serif" w:hAnsi="PT Astra Serif"/>
          <w:sz w:val="24"/>
          <w:szCs w:val="24"/>
        </w:rPr>
        <w:t xml:space="preserve">                             - П</w:t>
      </w:r>
      <w:r w:rsidRPr="00C36582">
        <w:rPr>
          <w:rFonts w:ascii="PT Astra Serif" w:hAnsi="PT Astra Serif"/>
          <w:sz w:val="24"/>
          <w:szCs w:val="24"/>
        </w:rPr>
        <w:t xml:space="preserve">роведенное  предоперационное  лечение </w:t>
      </w:r>
    </w:p>
    <w:p w:rsidR="00226770" w:rsidRPr="00C36582" w:rsidRDefault="00226770" w:rsidP="00C36582">
      <w:pPr>
        <w:spacing w:line="240" w:lineRule="auto"/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Способ   получения   биопсийного материала</w:t>
      </w:r>
      <w:r w:rsidR="00B008C7" w:rsidRPr="00C36582">
        <w:rPr>
          <w:rFonts w:ascii="PT Astra Serif" w:hAnsi="PT Astra Serif"/>
          <w:sz w:val="24"/>
          <w:szCs w:val="24"/>
        </w:rPr>
        <w:t xml:space="preserve"> </w:t>
      </w:r>
      <w:r w:rsidRPr="00C36582">
        <w:rPr>
          <w:rFonts w:ascii="PT Astra Serif" w:hAnsi="PT Astra Serif"/>
          <w:sz w:val="24"/>
          <w:szCs w:val="24"/>
        </w:rPr>
        <w:t xml:space="preserve">- </w:t>
      </w:r>
      <w:r w:rsidR="00B008C7" w:rsidRPr="00C36582">
        <w:rPr>
          <w:rFonts w:ascii="PT Astra Serif" w:hAnsi="PT Astra Serif"/>
          <w:sz w:val="24"/>
          <w:szCs w:val="24"/>
        </w:rPr>
        <w:t xml:space="preserve"> выбрать значение из выпадающего списка. </w:t>
      </w:r>
    </w:p>
    <w:p w:rsidR="009168D9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4238625" cy="5280660"/>
            <wp:effectExtent l="0" t="0" r="0" b="0"/>
            <wp:docPr id="13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3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7AC" w:rsidRPr="00C36582" w:rsidRDefault="005567AC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Маркировка биопсийного (операционного)</w:t>
      </w:r>
      <w:r w:rsidR="00B1111A" w:rsidRPr="00C36582">
        <w:rPr>
          <w:rFonts w:ascii="PT Astra Serif" w:hAnsi="PT Astra Serif"/>
          <w:sz w:val="24"/>
          <w:szCs w:val="24"/>
        </w:rPr>
        <w:t xml:space="preserve"> </w:t>
      </w:r>
      <w:r w:rsidR="00714E99" w:rsidRPr="00C36582">
        <w:rPr>
          <w:rFonts w:ascii="PT Astra Serif" w:hAnsi="PT Astra Serif"/>
          <w:sz w:val="24"/>
          <w:szCs w:val="24"/>
        </w:rPr>
        <w:t xml:space="preserve">- на разлинованном поле необходимо нажать кнопку </w:t>
      </w:r>
      <w:r w:rsidR="00714E99" w:rsidRPr="00C36582">
        <w:rPr>
          <w:rFonts w:ascii="PT Astra Serif" w:hAnsi="PT Astra Serif"/>
          <w:sz w:val="24"/>
          <w:szCs w:val="24"/>
          <w:lang w:val="en-US"/>
        </w:rPr>
        <w:t>Insert</w:t>
      </w:r>
      <w:r w:rsidR="007D072D" w:rsidRPr="00C36582">
        <w:rPr>
          <w:rFonts w:ascii="PT Astra Serif" w:hAnsi="PT Astra Serif"/>
          <w:sz w:val="24"/>
          <w:szCs w:val="24"/>
        </w:rPr>
        <w:t xml:space="preserve"> откроется новая форма, где заполнить </w:t>
      </w:r>
      <w:r w:rsidR="00FA7302" w:rsidRPr="00C36582">
        <w:rPr>
          <w:rFonts w:ascii="PT Astra Serif" w:hAnsi="PT Astra Serif"/>
          <w:sz w:val="24"/>
          <w:szCs w:val="24"/>
        </w:rPr>
        <w:t xml:space="preserve">необходимые данные. </w:t>
      </w:r>
    </w:p>
    <w:p w:rsidR="009168D9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  <w:lang w:val="en-US"/>
        </w:rPr>
      </w:pPr>
      <w:r w:rsidRPr="00B821E8">
        <w:rPr>
          <w:noProof/>
        </w:rPr>
        <w:drawing>
          <wp:inline distT="0" distB="0" distL="0" distR="0">
            <wp:extent cx="4112895" cy="1255395"/>
            <wp:effectExtent l="0" t="0" r="0" b="0"/>
            <wp:docPr id="14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5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8D7" w:rsidRPr="00C36582" w:rsidRDefault="00ED5B0A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Протокол    подписывается       врачом-патологоанатомом, проводившим  прижизненное  патолого-анатомическое  исследование,  и врачом-специалистом,  осуще</w:t>
      </w:r>
      <w:r w:rsidR="009711B2" w:rsidRPr="00C36582">
        <w:rPr>
          <w:rFonts w:ascii="PT Astra Serif" w:hAnsi="PT Astra Serif"/>
          <w:sz w:val="24"/>
          <w:szCs w:val="24"/>
        </w:rPr>
        <w:t>ствлявшим  консультирование. Для внесения результатов исследования необходимо проставить галочку</w:t>
      </w:r>
      <w:r w:rsidR="002E08D7" w:rsidRPr="00C36582">
        <w:rPr>
          <w:rFonts w:ascii="PT Astra Serif" w:hAnsi="PT Astra Serif"/>
          <w:sz w:val="24"/>
          <w:szCs w:val="24"/>
        </w:rPr>
        <w:t xml:space="preserve"> </w:t>
      </w:r>
      <w:r w:rsidR="002E08D7" w:rsidRPr="00C36582">
        <w:rPr>
          <w:rFonts w:ascii="PT Astra Serif" w:hAnsi="PT Astra Serif"/>
          <w:sz w:val="24"/>
          <w:szCs w:val="24"/>
          <w:u w:val="single"/>
        </w:rPr>
        <w:t>Исследование завершено</w:t>
      </w:r>
      <w:r w:rsidR="009555F6" w:rsidRPr="00C36582">
        <w:rPr>
          <w:rFonts w:ascii="PT Astra Serif" w:hAnsi="PT Astra Serif"/>
          <w:sz w:val="24"/>
          <w:szCs w:val="24"/>
        </w:rPr>
        <w:t xml:space="preserve"> и поля станут активными для введения. </w:t>
      </w:r>
    </w:p>
    <w:p w:rsidR="004026F9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4065270" cy="5057775"/>
            <wp:effectExtent l="0" t="0" r="0" b="0"/>
            <wp:docPr id="15" name="Рисунок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5"/>
                    <pic:cNvPicPr>
                      <a:picLocks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5438" w:rsidRPr="00C36582" w:rsidRDefault="005B7443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Указать д</w:t>
      </w:r>
      <w:r w:rsidR="001330B8" w:rsidRPr="00C36582">
        <w:rPr>
          <w:rFonts w:ascii="PT Astra Serif" w:hAnsi="PT Astra Serif"/>
          <w:sz w:val="24"/>
          <w:szCs w:val="24"/>
        </w:rPr>
        <w:t>ату</w:t>
      </w:r>
      <w:r w:rsidR="005B5121" w:rsidRPr="00C36582">
        <w:rPr>
          <w:rFonts w:ascii="PT Astra Serif" w:hAnsi="PT Astra Serif"/>
          <w:sz w:val="24"/>
          <w:szCs w:val="24"/>
        </w:rPr>
        <w:t xml:space="preserve"> забора</w:t>
      </w:r>
      <w:r w:rsidR="007D6825" w:rsidRPr="00C36582">
        <w:rPr>
          <w:rFonts w:ascii="PT Astra Serif" w:hAnsi="PT Astra Serif"/>
          <w:sz w:val="24"/>
          <w:szCs w:val="24"/>
        </w:rPr>
        <w:t>, поступления и регистрации</w:t>
      </w:r>
      <w:r w:rsidR="00E71697" w:rsidRPr="00C36582">
        <w:rPr>
          <w:rFonts w:ascii="PT Astra Serif" w:hAnsi="PT Astra Serif"/>
          <w:sz w:val="24"/>
          <w:szCs w:val="24"/>
        </w:rPr>
        <w:t xml:space="preserve"> материала</w:t>
      </w:r>
      <w:r w:rsidR="005B5121" w:rsidRPr="00C36582">
        <w:rPr>
          <w:rFonts w:ascii="PT Astra Serif" w:hAnsi="PT Astra Serif"/>
          <w:sz w:val="24"/>
          <w:szCs w:val="24"/>
        </w:rPr>
        <w:t xml:space="preserve">. </w:t>
      </w:r>
      <w:r w:rsidR="00E71697" w:rsidRPr="00C36582">
        <w:rPr>
          <w:rFonts w:ascii="PT Astra Serif" w:hAnsi="PT Astra Serif"/>
          <w:sz w:val="24"/>
          <w:szCs w:val="24"/>
        </w:rPr>
        <w:t>Заполнить</w:t>
      </w:r>
      <w:r w:rsidR="007D6825" w:rsidRPr="00C36582">
        <w:rPr>
          <w:rFonts w:ascii="PT Astra Serif" w:hAnsi="PT Astra Serif"/>
          <w:sz w:val="24"/>
          <w:szCs w:val="24"/>
        </w:rPr>
        <w:t xml:space="preserve"> </w:t>
      </w:r>
      <w:r w:rsidR="00E71697" w:rsidRPr="00C36582">
        <w:rPr>
          <w:rFonts w:ascii="PT Astra Serif" w:hAnsi="PT Astra Serif"/>
          <w:sz w:val="24"/>
          <w:szCs w:val="24"/>
        </w:rPr>
        <w:t>данные</w:t>
      </w:r>
      <w:r w:rsidR="002A2646" w:rsidRPr="00C36582">
        <w:rPr>
          <w:rFonts w:ascii="PT Astra Serif" w:hAnsi="PT Astra Serif"/>
          <w:sz w:val="24"/>
          <w:szCs w:val="24"/>
        </w:rPr>
        <w:t xml:space="preserve"> по доставленному материалу</w:t>
      </w:r>
      <w:r w:rsidR="00905859" w:rsidRPr="00C36582">
        <w:rPr>
          <w:rFonts w:ascii="PT Astra Serif" w:hAnsi="PT Astra Serif"/>
          <w:sz w:val="24"/>
          <w:szCs w:val="24"/>
        </w:rPr>
        <w:t xml:space="preserve"> </w:t>
      </w:r>
      <w:r w:rsidR="009840A0" w:rsidRPr="00C36582">
        <w:rPr>
          <w:rFonts w:ascii="PT Astra Serif" w:hAnsi="PT Astra Serif"/>
          <w:sz w:val="24"/>
          <w:szCs w:val="24"/>
        </w:rPr>
        <w:t xml:space="preserve">с помощью </w:t>
      </w:r>
      <w:r w:rsidR="007D6825" w:rsidRPr="00C36582">
        <w:rPr>
          <w:rFonts w:ascii="PT Astra Serif" w:hAnsi="PT Astra Serif"/>
          <w:sz w:val="24"/>
          <w:szCs w:val="24"/>
        </w:rPr>
        <w:t>флажка напротив необходимого параметра</w:t>
      </w:r>
      <w:r w:rsidR="00E71697" w:rsidRPr="00C36582">
        <w:rPr>
          <w:rFonts w:ascii="PT Astra Serif" w:hAnsi="PT Astra Serif"/>
          <w:sz w:val="24"/>
          <w:szCs w:val="24"/>
        </w:rPr>
        <w:t xml:space="preserve">. Указать регистрационный номер </w:t>
      </w:r>
      <w:r w:rsidR="001A5438" w:rsidRPr="00C36582">
        <w:rPr>
          <w:rFonts w:ascii="PT Astra Serif" w:hAnsi="PT Astra Serif"/>
          <w:sz w:val="24"/>
          <w:szCs w:val="24"/>
        </w:rPr>
        <w:t>и категорию сложности</w:t>
      </w:r>
      <w:r w:rsidR="00B60D51" w:rsidRPr="00C36582">
        <w:rPr>
          <w:rFonts w:ascii="PT Astra Serif" w:hAnsi="PT Astra Serif"/>
          <w:sz w:val="24"/>
          <w:szCs w:val="24"/>
        </w:rPr>
        <w:t>.</w:t>
      </w:r>
      <w:r w:rsidR="001A5438" w:rsidRPr="00C36582">
        <w:rPr>
          <w:rFonts w:ascii="PT Astra Serif" w:hAnsi="PT Astra Serif"/>
          <w:sz w:val="24"/>
          <w:szCs w:val="24"/>
        </w:rPr>
        <w:t xml:space="preserve"> Для заполнения услуги на разлинованном поле нажать кнопку </w:t>
      </w:r>
      <w:r w:rsidR="001A5438" w:rsidRPr="00C36582">
        <w:rPr>
          <w:rFonts w:ascii="PT Astra Serif" w:hAnsi="PT Astra Serif"/>
          <w:sz w:val="24"/>
          <w:szCs w:val="24"/>
          <w:lang w:val="en-US"/>
        </w:rPr>
        <w:t>Insert</w:t>
      </w:r>
      <w:r w:rsidR="001A5438" w:rsidRPr="00C36582">
        <w:rPr>
          <w:rFonts w:ascii="PT Astra Serif" w:hAnsi="PT Astra Serif"/>
          <w:sz w:val="24"/>
          <w:szCs w:val="24"/>
        </w:rPr>
        <w:t xml:space="preserve"> откроется форма, где </w:t>
      </w:r>
      <w:r w:rsidR="00B60D51" w:rsidRPr="00C36582">
        <w:rPr>
          <w:rFonts w:ascii="PT Astra Serif" w:hAnsi="PT Astra Serif"/>
          <w:sz w:val="24"/>
          <w:szCs w:val="24"/>
        </w:rPr>
        <w:t>выбрать услугу из справочника и прописать количество.</w:t>
      </w:r>
    </w:p>
    <w:p w:rsidR="001A5438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3343275" cy="1091565"/>
            <wp:effectExtent l="0" t="0" r="0" b="0"/>
            <wp:docPr id="16" name="Рисунок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6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" t="2554" r="1363" b="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70A" w:rsidRPr="006E4DCC" w:rsidRDefault="0071670A" w:rsidP="006E4DCC">
      <w:pPr>
        <w:pStyle w:val="ab"/>
        <w:spacing w:line="276" w:lineRule="auto"/>
        <w:ind w:firstLine="851"/>
        <w:rPr>
          <w:rFonts w:ascii="PT Astra Serif" w:hAnsi="PT Astra Serif"/>
          <w:sz w:val="24"/>
          <w:szCs w:val="24"/>
        </w:rPr>
      </w:pPr>
      <w:r w:rsidRPr="006E4DCC">
        <w:rPr>
          <w:rFonts w:ascii="PT Astra Serif" w:hAnsi="PT Astra Serif"/>
          <w:sz w:val="24"/>
          <w:szCs w:val="24"/>
        </w:rPr>
        <w:t>При необходимости заполняете следующие текстовые поля:</w:t>
      </w:r>
    </w:p>
    <w:p w:rsidR="0071670A" w:rsidRPr="006E4DCC" w:rsidRDefault="0071670A" w:rsidP="006E4DCC">
      <w:pPr>
        <w:pStyle w:val="ab"/>
        <w:spacing w:line="276" w:lineRule="auto"/>
        <w:ind w:firstLine="851"/>
        <w:rPr>
          <w:rFonts w:ascii="PT Astra Serif" w:hAnsi="PT Astra Serif"/>
          <w:sz w:val="24"/>
          <w:szCs w:val="24"/>
        </w:rPr>
      </w:pPr>
      <w:r w:rsidRPr="006E4DCC">
        <w:rPr>
          <w:rFonts w:ascii="PT Astra Serif" w:hAnsi="PT Astra Serif"/>
          <w:sz w:val="24"/>
          <w:szCs w:val="24"/>
        </w:rPr>
        <w:t xml:space="preserve"> - Н</w:t>
      </w:r>
      <w:r w:rsidR="00B60D51" w:rsidRPr="006E4DCC">
        <w:rPr>
          <w:rFonts w:ascii="PT Astra Serif" w:hAnsi="PT Astra Serif"/>
          <w:sz w:val="24"/>
          <w:szCs w:val="24"/>
        </w:rPr>
        <w:t>азначенные</w:t>
      </w:r>
      <w:r w:rsidRPr="006E4DCC">
        <w:rPr>
          <w:rFonts w:ascii="PT Astra Serif" w:hAnsi="PT Astra Serif"/>
          <w:sz w:val="24"/>
          <w:szCs w:val="24"/>
        </w:rPr>
        <w:t xml:space="preserve"> окраски;</w:t>
      </w:r>
    </w:p>
    <w:p w:rsidR="0071670A" w:rsidRPr="006E4DCC" w:rsidRDefault="0071670A" w:rsidP="006E4DCC">
      <w:pPr>
        <w:pStyle w:val="ab"/>
        <w:spacing w:line="276" w:lineRule="auto"/>
        <w:ind w:firstLine="851"/>
        <w:rPr>
          <w:rFonts w:ascii="PT Astra Serif" w:hAnsi="PT Astra Serif"/>
          <w:sz w:val="24"/>
          <w:szCs w:val="24"/>
        </w:rPr>
      </w:pPr>
      <w:r w:rsidRPr="006E4DCC">
        <w:rPr>
          <w:rFonts w:ascii="PT Astra Serif" w:hAnsi="PT Astra Serif"/>
          <w:sz w:val="24"/>
          <w:szCs w:val="24"/>
        </w:rPr>
        <w:t>- Макроскопическое описание;</w:t>
      </w:r>
    </w:p>
    <w:p w:rsidR="0071670A" w:rsidRPr="006E4DCC" w:rsidRDefault="0071670A" w:rsidP="006E4DCC">
      <w:pPr>
        <w:pStyle w:val="ab"/>
        <w:spacing w:line="276" w:lineRule="auto"/>
        <w:ind w:firstLine="851"/>
        <w:rPr>
          <w:rFonts w:ascii="PT Astra Serif" w:hAnsi="PT Astra Serif"/>
          <w:sz w:val="24"/>
          <w:szCs w:val="24"/>
        </w:rPr>
      </w:pPr>
      <w:r w:rsidRPr="006E4DCC">
        <w:rPr>
          <w:rFonts w:ascii="PT Astra Serif" w:hAnsi="PT Astra Serif"/>
          <w:sz w:val="24"/>
          <w:szCs w:val="24"/>
        </w:rPr>
        <w:t xml:space="preserve">- </w:t>
      </w:r>
      <w:r w:rsidR="00B60D51" w:rsidRPr="006E4DCC">
        <w:rPr>
          <w:rFonts w:ascii="PT Astra Serif" w:hAnsi="PT Astra Serif"/>
          <w:sz w:val="24"/>
          <w:szCs w:val="24"/>
        </w:rPr>
        <w:t>Микро</w:t>
      </w:r>
      <w:r w:rsidRPr="006E4DCC">
        <w:rPr>
          <w:rFonts w:ascii="PT Astra Serif" w:hAnsi="PT Astra Serif"/>
          <w:sz w:val="24"/>
          <w:szCs w:val="24"/>
        </w:rPr>
        <w:t>скопическое описание;</w:t>
      </w:r>
    </w:p>
    <w:p w:rsidR="00B60D51" w:rsidRDefault="0071670A" w:rsidP="006E4DCC">
      <w:pPr>
        <w:pStyle w:val="ab"/>
        <w:spacing w:line="276" w:lineRule="auto"/>
        <w:ind w:firstLine="851"/>
        <w:rPr>
          <w:rFonts w:ascii="PT Astra Serif" w:hAnsi="PT Astra Serif"/>
          <w:sz w:val="24"/>
          <w:szCs w:val="24"/>
        </w:rPr>
      </w:pPr>
      <w:r w:rsidRPr="006E4DCC">
        <w:rPr>
          <w:rFonts w:ascii="PT Astra Serif" w:hAnsi="PT Astra Serif"/>
          <w:sz w:val="24"/>
          <w:szCs w:val="24"/>
        </w:rPr>
        <w:t xml:space="preserve">- </w:t>
      </w:r>
      <w:r w:rsidR="00B60D51" w:rsidRPr="006E4DCC">
        <w:rPr>
          <w:rFonts w:ascii="PT Astra Serif" w:hAnsi="PT Astra Serif"/>
          <w:sz w:val="24"/>
          <w:szCs w:val="24"/>
        </w:rPr>
        <w:t>Комментарии к заключению и рекомендации</w:t>
      </w:r>
      <w:r w:rsidRPr="006E4DCC">
        <w:rPr>
          <w:rFonts w:ascii="PT Astra Serif" w:hAnsi="PT Astra Serif"/>
          <w:sz w:val="24"/>
          <w:szCs w:val="24"/>
        </w:rPr>
        <w:t>.</w:t>
      </w:r>
    </w:p>
    <w:p w:rsidR="00C403C3" w:rsidRPr="00C36582" w:rsidRDefault="00AB16FD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Заключение вносится из справочника МКБ-10, ссылка на который расположена в конце строки.</w:t>
      </w:r>
      <w:r w:rsidR="00C403C3" w:rsidRPr="00C36582">
        <w:rPr>
          <w:rFonts w:ascii="PT Astra Serif" w:hAnsi="PT Astra Serif"/>
          <w:sz w:val="24"/>
          <w:szCs w:val="24"/>
        </w:rPr>
        <w:t xml:space="preserve"> </w:t>
      </w:r>
    </w:p>
    <w:p w:rsidR="00B829CE" w:rsidRPr="00C36582" w:rsidRDefault="00333889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В случае подтверждения</w:t>
      </w:r>
      <w:r w:rsidR="00B36E94" w:rsidRPr="00C36582">
        <w:rPr>
          <w:rFonts w:ascii="PT Astra Serif" w:hAnsi="PT Astra Serif"/>
          <w:sz w:val="24"/>
          <w:szCs w:val="24"/>
        </w:rPr>
        <w:t xml:space="preserve"> у больного </w:t>
      </w:r>
      <w:r w:rsidR="00DA4701" w:rsidRPr="00C36582">
        <w:rPr>
          <w:rFonts w:ascii="PT Astra Serif" w:hAnsi="PT Astra Serif"/>
          <w:sz w:val="24"/>
          <w:szCs w:val="24"/>
        </w:rPr>
        <w:t xml:space="preserve">диагноза </w:t>
      </w:r>
      <w:r w:rsidR="00E55F14" w:rsidRPr="00C36582">
        <w:rPr>
          <w:rFonts w:ascii="PT Astra Serif" w:hAnsi="PT Astra Serif"/>
          <w:sz w:val="24"/>
          <w:szCs w:val="24"/>
        </w:rPr>
        <w:t>ЗНО</w:t>
      </w:r>
      <w:r w:rsidR="0040266C" w:rsidRPr="00C36582">
        <w:rPr>
          <w:rFonts w:ascii="PT Astra Serif" w:hAnsi="PT Astra Serif"/>
          <w:sz w:val="24"/>
          <w:szCs w:val="24"/>
        </w:rPr>
        <w:t>, который</w:t>
      </w:r>
      <w:r w:rsidR="00DA4701" w:rsidRPr="00C36582">
        <w:rPr>
          <w:rFonts w:ascii="PT Astra Serif" w:hAnsi="PT Astra Serif"/>
          <w:sz w:val="24"/>
          <w:szCs w:val="24"/>
        </w:rPr>
        <w:t xml:space="preserve"> был установлен впервые</w:t>
      </w:r>
      <w:r w:rsidR="00E55F14" w:rsidRPr="00C36582">
        <w:rPr>
          <w:rFonts w:ascii="PT Astra Serif" w:hAnsi="PT Astra Serif"/>
          <w:sz w:val="24"/>
          <w:szCs w:val="24"/>
        </w:rPr>
        <w:t>, должно быть заполнено извещение</w:t>
      </w:r>
      <w:r w:rsidR="00353894" w:rsidRPr="00C36582">
        <w:rPr>
          <w:rFonts w:ascii="PT Astra Serif" w:hAnsi="PT Astra Serif"/>
          <w:sz w:val="24"/>
          <w:szCs w:val="24"/>
        </w:rPr>
        <w:t xml:space="preserve"> форма №090/у</w:t>
      </w:r>
      <w:r w:rsidR="000321DC" w:rsidRPr="00C36582">
        <w:rPr>
          <w:rFonts w:ascii="PT Astra Serif" w:hAnsi="PT Astra Serif"/>
          <w:sz w:val="24"/>
          <w:szCs w:val="24"/>
        </w:rPr>
        <w:t>. При  наличии у больного первично-множественных ЗНО извещение составляется на каждое ЗНО с указанием порядкового номера данной опухоли.</w:t>
      </w:r>
      <w:r w:rsidR="00E55F14" w:rsidRPr="00C36582">
        <w:rPr>
          <w:rFonts w:ascii="PT Astra Serif" w:hAnsi="PT Astra Serif"/>
          <w:sz w:val="24"/>
          <w:szCs w:val="24"/>
        </w:rPr>
        <w:t xml:space="preserve"> Для этого переходим на форму</w:t>
      </w:r>
      <w:r w:rsidR="00562CFA" w:rsidRPr="00C36582">
        <w:rPr>
          <w:rFonts w:ascii="PT Astra Serif" w:hAnsi="PT Astra Serif"/>
          <w:sz w:val="24"/>
          <w:szCs w:val="24"/>
        </w:rPr>
        <w:t xml:space="preserve"> извещения.</w:t>
      </w:r>
    </w:p>
    <w:p w:rsidR="00B829CE" w:rsidRPr="00C36582" w:rsidRDefault="00400CD1" w:rsidP="00C36582">
      <w:pPr>
        <w:ind w:firstLine="567"/>
        <w:jc w:val="both"/>
        <w:rPr>
          <w:rFonts w:ascii="PT Astra Serif" w:hAnsi="PT Astra Serif"/>
          <w:b/>
          <w:sz w:val="24"/>
          <w:szCs w:val="24"/>
        </w:rPr>
      </w:pPr>
      <w:r w:rsidRPr="00C36582">
        <w:rPr>
          <w:rFonts w:ascii="PT Astra Serif" w:hAnsi="PT Astra Serif"/>
          <w:b/>
          <w:noProof/>
          <w:sz w:val="24"/>
          <w:szCs w:val="24"/>
        </w:rPr>
        <w:drawing>
          <wp:inline distT="0" distB="0" distL="0" distR="0">
            <wp:extent cx="5941695" cy="1956435"/>
            <wp:effectExtent l="0" t="0" r="0" b="0"/>
            <wp:docPr id="17" name="Рисунок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31D" w:rsidRPr="00C36582" w:rsidRDefault="00A1031D" w:rsidP="00C36582">
      <w:pPr>
        <w:ind w:firstLine="567"/>
        <w:jc w:val="both"/>
        <w:rPr>
          <w:rFonts w:ascii="PT Astra Serif" w:hAnsi="PT Astra Serif"/>
          <w:noProof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 </w:t>
      </w:r>
      <w:r w:rsidRPr="00C36582">
        <w:rPr>
          <w:rFonts w:ascii="PT Astra Serif" w:hAnsi="PT Astra Serif"/>
          <w:noProof/>
          <w:sz w:val="24"/>
          <w:szCs w:val="24"/>
        </w:rPr>
        <w:t xml:space="preserve"> </w:t>
      </w:r>
      <w:r w:rsidR="00400CD1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4655820" cy="3331845"/>
            <wp:effectExtent l="0" t="0" r="0" b="0"/>
            <wp:docPr id="18" name="Рисунок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8"/>
                    <pic:cNvPicPr>
                      <a:picLocks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82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AD1" w:rsidRPr="00C36582" w:rsidRDefault="00A1031D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За</w:t>
      </w:r>
      <w:r w:rsidR="00241E80" w:rsidRPr="00C36582">
        <w:rPr>
          <w:rFonts w:ascii="PT Astra Serif" w:hAnsi="PT Astra Serif"/>
          <w:sz w:val="24"/>
          <w:szCs w:val="24"/>
        </w:rPr>
        <w:t>полняем данные</w:t>
      </w:r>
      <w:r w:rsidR="005F1023" w:rsidRPr="00C36582">
        <w:rPr>
          <w:rFonts w:ascii="PT Astra Serif" w:hAnsi="PT Astra Serif"/>
          <w:sz w:val="24"/>
          <w:szCs w:val="24"/>
        </w:rPr>
        <w:t>,</w:t>
      </w:r>
      <w:r w:rsidR="00241E80" w:rsidRPr="00C36582">
        <w:rPr>
          <w:rFonts w:ascii="PT Astra Serif" w:hAnsi="PT Astra Serif"/>
          <w:sz w:val="24"/>
          <w:szCs w:val="24"/>
        </w:rPr>
        <w:t xml:space="preserve"> используя соответствующий справочник, расположенный в конце строки. </w:t>
      </w:r>
      <w:r w:rsidR="00DD319F" w:rsidRPr="00C36582">
        <w:rPr>
          <w:rFonts w:ascii="PT Astra Serif" w:hAnsi="PT Astra Serif"/>
          <w:sz w:val="24"/>
          <w:szCs w:val="24"/>
        </w:rPr>
        <w:t xml:space="preserve">После  заполнения </w:t>
      </w:r>
      <w:r w:rsidR="00BF3AD1" w:rsidRPr="00C36582">
        <w:rPr>
          <w:rFonts w:ascii="PT Astra Serif" w:hAnsi="PT Astra Serif"/>
          <w:sz w:val="24"/>
          <w:szCs w:val="24"/>
        </w:rPr>
        <w:t xml:space="preserve">информация об этом отображается визуально с помощью знака </w:t>
      </w:r>
      <w:r w:rsidR="00400CD1" w:rsidRPr="00C36582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175260" cy="175260"/>
            <wp:effectExtent l="19050" t="19050" r="0" b="0"/>
            <wp:docPr id="19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" cy="1752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F3AD1" w:rsidRPr="00C36582">
        <w:rPr>
          <w:rFonts w:ascii="PT Astra Serif" w:hAnsi="PT Astra Serif"/>
          <w:sz w:val="24"/>
          <w:szCs w:val="24"/>
        </w:rPr>
        <w:t xml:space="preserve"> . </w:t>
      </w:r>
      <w:r w:rsidR="00DD319F" w:rsidRPr="00C36582">
        <w:rPr>
          <w:rFonts w:ascii="PT Astra Serif" w:hAnsi="PT Astra Serif"/>
          <w:sz w:val="24"/>
          <w:szCs w:val="24"/>
        </w:rPr>
        <w:t>Также ест</w:t>
      </w:r>
      <w:r w:rsidRPr="00C36582">
        <w:rPr>
          <w:rFonts w:ascii="PT Astra Serif" w:hAnsi="PT Astra Serif"/>
          <w:sz w:val="24"/>
          <w:szCs w:val="24"/>
        </w:rPr>
        <w:t xml:space="preserve">ь возможность удаления и печати, </w:t>
      </w:r>
      <w:r w:rsidR="00DD319F" w:rsidRPr="00C36582">
        <w:rPr>
          <w:rFonts w:ascii="PT Astra Serif" w:hAnsi="PT Astra Serif"/>
          <w:sz w:val="24"/>
          <w:szCs w:val="24"/>
        </w:rPr>
        <w:t>знаки</w:t>
      </w:r>
      <w:r w:rsidRPr="00C36582">
        <w:rPr>
          <w:rFonts w:ascii="PT Astra Serif" w:hAnsi="PT Astra Serif"/>
          <w:sz w:val="24"/>
          <w:szCs w:val="24"/>
        </w:rPr>
        <w:t xml:space="preserve"> расположены</w:t>
      </w:r>
      <w:r w:rsidR="00DD319F" w:rsidRPr="00C36582">
        <w:rPr>
          <w:rFonts w:ascii="PT Astra Serif" w:hAnsi="PT Astra Serif"/>
          <w:sz w:val="24"/>
          <w:szCs w:val="24"/>
        </w:rPr>
        <w:t xml:space="preserve"> в конце строки. </w:t>
      </w:r>
    </w:p>
    <w:p w:rsidR="0023209C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  <w:lang w:val="en-US"/>
        </w:rPr>
      </w:pPr>
      <w:r w:rsidRPr="00C36582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5939790" cy="481965"/>
            <wp:effectExtent l="0" t="0" r="0" b="0"/>
            <wp:docPr id="20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6F" w:rsidRPr="00C36582" w:rsidRDefault="00E2766F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В случае поздней диагностики злокачественных новообразований - III и IV стадии для визуальных локализаций и IV стадии всех остальных локализаций составляется  "Протокол на случай выявления у больного запущенной формы злокачественного новообразования" ф. № 027-2/У. </w:t>
      </w:r>
      <w:r w:rsidR="00BF3AD1" w:rsidRPr="00C36582">
        <w:rPr>
          <w:rFonts w:ascii="PT Astra Serif" w:hAnsi="PT Astra Serif"/>
          <w:sz w:val="24"/>
          <w:szCs w:val="24"/>
        </w:rPr>
        <w:t xml:space="preserve">На разлинованном поле нажав на </w:t>
      </w:r>
      <w:r w:rsidR="00BF3AD1" w:rsidRPr="00C36582">
        <w:rPr>
          <w:rFonts w:ascii="PT Astra Serif" w:hAnsi="PT Astra Serif"/>
          <w:sz w:val="24"/>
          <w:szCs w:val="24"/>
          <w:lang w:val="en-US"/>
        </w:rPr>
        <w:t>Insert</w:t>
      </w:r>
      <w:r w:rsidR="00BF3AD1" w:rsidRPr="00C36582">
        <w:rPr>
          <w:rFonts w:ascii="PT Astra Serif" w:hAnsi="PT Astra Serif"/>
          <w:sz w:val="24"/>
          <w:szCs w:val="24"/>
        </w:rPr>
        <w:t xml:space="preserve"> открывается форма протокола.</w:t>
      </w:r>
    </w:p>
    <w:p w:rsidR="00E2766F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5937885" cy="1021080"/>
            <wp:effectExtent l="0" t="0" r="0" b="0"/>
            <wp:docPr id="21" name="Рисунок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6F" w:rsidRPr="00C36582" w:rsidRDefault="00E2766F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Протокол составляется одновременно с составлением "Выписки из медицинской карты больного злокачественным новообразованием" (ф. № 027-1/У). В случае диагностирования запущенности опухолевого процесса в поликлинических условиях Протокол заполняется в день установления диагноза. На форме заполнить данные в соответствии со справочниками в конце строки. </w:t>
      </w:r>
    </w:p>
    <w:p w:rsidR="00E2766F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4053840" cy="4314825"/>
            <wp:effectExtent l="0" t="0" r="0" b="0"/>
            <wp:docPr id="22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2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66F" w:rsidRPr="00C36582" w:rsidRDefault="00E2766F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В пункт Этапы обращения больного к врачам через кнопку </w:t>
      </w:r>
      <w:r w:rsidRPr="00C36582">
        <w:rPr>
          <w:rFonts w:ascii="PT Astra Serif" w:hAnsi="PT Astra Serif"/>
          <w:sz w:val="24"/>
          <w:szCs w:val="24"/>
          <w:lang w:val="en-US"/>
        </w:rPr>
        <w:t>Insert</w:t>
      </w:r>
      <w:r w:rsidRPr="00C36582">
        <w:rPr>
          <w:rFonts w:ascii="PT Astra Serif" w:hAnsi="PT Astra Serif"/>
          <w:sz w:val="24"/>
          <w:szCs w:val="24"/>
        </w:rPr>
        <w:t xml:space="preserve"> вносятся в хронологическом порядке обращения больного в ЛПУ по поводу данного заболевания. Необходимо внести: наименование учреждения, дату обращения больного в данное медицинское учреждение, методы исследования, использованные для установления диагноза у данного больного, установленный диагноз и лечение, которое проведено больному, либо указать лечебное учреждение, в которое больной направлен для дальнейшего обследования или лечения</w:t>
      </w:r>
    </w:p>
    <w:p w:rsidR="00E2766F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4101465" cy="1463040"/>
            <wp:effectExtent l="0" t="0" r="0" b="0"/>
            <wp:docPr id="23" name="Рисунок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7F3" w:rsidRPr="00531814" w:rsidRDefault="00E2766F" w:rsidP="00531814">
      <w:pPr>
        <w:ind w:firstLine="851"/>
        <w:rPr>
          <w:rFonts w:eastAsia="Calibri"/>
        </w:rPr>
      </w:pPr>
      <w:r w:rsidRPr="00531814">
        <w:rPr>
          <w:rFonts w:ascii="PT Astra Serif" w:hAnsi="PT Astra Serif"/>
          <w:sz w:val="24"/>
          <w:szCs w:val="24"/>
        </w:rPr>
        <w:t>В пункте Данные клинического разбора данного случая, указываются лечебные учреждения, по вине которых произошла задержка в своевременном установлении диагноза и начала специального лечения. Указывается наименование учреждения, где была проведена конференция, дата ее проведения, а также указываются практические предложения и организационные</w:t>
      </w:r>
      <w:r w:rsidR="00531814" w:rsidRPr="00531814">
        <w:rPr>
          <w:rFonts w:ascii="PT Astra Serif" w:hAnsi="PT Astra Serif"/>
          <w:sz w:val="24"/>
          <w:szCs w:val="24"/>
        </w:rPr>
        <w:t xml:space="preserve"> </w:t>
      </w:r>
      <w:r w:rsidRPr="00531814">
        <w:rPr>
          <w:rFonts w:ascii="PT Astra Serif" w:hAnsi="PT Astra Serif"/>
          <w:sz w:val="24"/>
          <w:szCs w:val="24"/>
        </w:rPr>
        <w:t>выводы.</w:t>
      </w:r>
      <w:r w:rsidR="00D21F49" w:rsidRPr="00531814">
        <w:rPr>
          <w:rFonts w:ascii="PT Astra Serif" w:hAnsi="PT Astra Serif"/>
          <w:sz w:val="24"/>
          <w:szCs w:val="24"/>
        </w:rPr>
        <w:t xml:space="preserve"> </w:t>
      </w:r>
      <w:r w:rsidR="004C77F3" w:rsidRPr="00531814">
        <w:rPr>
          <w:rFonts w:ascii="PT Astra Serif" w:hAnsi="PT Astra Serif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D21F49" w:rsidRPr="00531814">
        <w:rPr>
          <w:rFonts w:ascii="PT Astra Serif" w:eastAsia="Calibri" w:hAnsi="PT Astra Serif"/>
          <w:sz w:val="24"/>
          <w:szCs w:val="24"/>
        </w:rPr>
        <w:t>Форма подкреплена кнопкой печать.</w:t>
      </w:r>
    </w:p>
    <w:p w:rsidR="007F699C" w:rsidRPr="00531814" w:rsidRDefault="007F699C" w:rsidP="00531814">
      <w:pPr>
        <w:ind w:firstLine="567"/>
        <w:jc w:val="both"/>
        <w:rPr>
          <w:rFonts w:ascii="PT Astra Serif" w:hAnsi="PT Astra Serif"/>
          <w:b/>
          <w:sz w:val="24"/>
          <w:szCs w:val="24"/>
          <w:u w:val="single"/>
          <w:lang w:val="en-US"/>
        </w:rPr>
      </w:pPr>
      <w:r w:rsidRPr="00531814">
        <w:rPr>
          <w:rFonts w:ascii="PT Astra Serif" w:hAnsi="PT Astra Serif"/>
          <w:b/>
          <w:sz w:val="24"/>
          <w:szCs w:val="24"/>
          <w:u w:val="single"/>
        </w:rPr>
        <w:t>Блок Лечение.</w:t>
      </w:r>
    </w:p>
    <w:p w:rsidR="00D0020E" w:rsidRPr="00C36582" w:rsidRDefault="00D0020E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После оказания больному с онкологическим заболеванием специализированной помощи,  лечащий врач заполняет "Выписку из медицинской карты стационарного больного злокачественным новообразованием" ф. № 027-1, </w:t>
      </w:r>
      <w:r w:rsidR="002D552C" w:rsidRPr="00C36582">
        <w:rPr>
          <w:rFonts w:ascii="PT Astra Serif" w:hAnsi="PT Astra Serif"/>
          <w:sz w:val="24"/>
          <w:szCs w:val="24"/>
        </w:rPr>
        <w:t xml:space="preserve">нажав </w:t>
      </w:r>
      <w:r w:rsidR="002D552C" w:rsidRPr="00C36582">
        <w:rPr>
          <w:rFonts w:ascii="PT Astra Serif" w:hAnsi="PT Astra Serif"/>
          <w:sz w:val="24"/>
          <w:szCs w:val="24"/>
          <w:lang w:val="en-US"/>
        </w:rPr>
        <w:t>Insert</w:t>
      </w:r>
      <w:r w:rsidR="002D552C" w:rsidRPr="00C36582">
        <w:rPr>
          <w:rFonts w:ascii="PT Astra Serif" w:hAnsi="PT Astra Serif"/>
          <w:sz w:val="24"/>
          <w:szCs w:val="24"/>
        </w:rPr>
        <w:t xml:space="preserve"> на разлинованном поле.</w:t>
      </w:r>
    </w:p>
    <w:p w:rsidR="00196283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  <w:lang w:val="en-US"/>
        </w:rPr>
      </w:pPr>
      <w:r w:rsidRPr="00C36582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4280535" cy="1453515"/>
            <wp:effectExtent l="0" t="0" r="0" b="0"/>
            <wp:docPr id="24" name="Рисунок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53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9A3" w:rsidRPr="00C36582" w:rsidRDefault="002E14F3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Откроется </w:t>
      </w:r>
      <w:r w:rsidR="00D53A96" w:rsidRPr="00C36582">
        <w:rPr>
          <w:rFonts w:ascii="PT Astra Serif" w:hAnsi="PT Astra Serif"/>
          <w:sz w:val="24"/>
          <w:szCs w:val="24"/>
        </w:rPr>
        <w:t xml:space="preserve">новая форма, где заполнять данные, используя справочник, расположенный в конце строки. </w:t>
      </w:r>
    </w:p>
    <w:p w:rsidR="00DD69A3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4282440" cy="2844165"/>
            <wp:effectExtent l="0" t="0" r="0" b="0"/>
            <wp:docPr id="25" name="Рисунок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5"/>
                    <pic:cNvPicPr>
                      <a:picLocks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44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89C" w:rsidRPr="00C36582" w:rsidRDefault="00EF6212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Для внесения данных </w:t>
      </w:r>
      <w:r w:rsidR="0030714A" w:rsidRPr="00C36582">
        <w:rPr>
          <w:rFonts w:ascii="PT Astra Serif" w:hAnsi="PT Astra Serif"/>
          <w:sz w:val="24"/>
          <w:szCs w:val="24"/>
        </w:rPr>
        <w:t>о проведенном</w:t>
      </w:r>
      <w:r w:rsidRPr="00C36582">
        <w:rPr>
          <w:rFonts w:ascii="PT Astra Serif" w:hAnsi="PT Astra Serif"/>
          <w:sz w:val="24"/>
          <w:szCs w:val="24"/>
        </w:rPr>
        <w:t xml:space="preserve"> л</w:t>
      </w:r>
      <w:r w:rsidR="0030714A" w:rsidRPr="00C36582">
        <w:rPr>
          <w:rFonts w:ascii="PT Astra Serif" w:hAnsi="PT Astra Serif"/>
          <w:sz w:val="24"/>
          <w:szCs w:val="24"/>
        </w:rPr>
        <w:t>ечении</w:t>
      </w:r>
      <w:r w:rsidR="007D389C" w:rsidRPr="00C36582">
        <w:rPr>
          <w:rFonts w:ascii="PT Astra Serif" w:hAnsi="PT Astra Serif"/>
          <w:sz w:val="24"/>
          <w:szCs w:val="24"/>
        </w:rPr>
        <w:t xml:space="preserve"> больного ЗНО</w:t>
      </w:r>
      <w:r w:rsidRPr="00C36582">
        <w:rPr>
          <w:rFonts w:ascii="PT Astra Serif" w:hAnsi="PT Astra Serif"/>
          <w:sz w:val="24"/>
          <w:szCs w:val="24"/>
        </w:rPr>
        <w:t>,</w:t>
      </w:r>
      <w:r w:rsidR="007D389C" w:rsidRPr="00C36582">
        <w:rPr>
          <w:rFonts w:ascii="PT Astra Serif" w:hAnsi="PT Astra Serif"/>
          <w:sz w:val="24"/>
          <w:szCs w:val="24"/>
        </w:rPr>
        <w:t xml:space="preserve"> </w:t>
      </w:r>
      <w:r w:rsidRPr="00C36582">
        <w:rPr>
          <w:rFonts w:ascii="PT Astra Serif" w:hAnsi="PT Astra Serif"/>
          <w:sz w:val="24"/>
          <w:szCs w:val="24"/>
        </w:rPr>
        <w:t xml:space="preserve">на разлинованном поле нажать кнопку </w:t>
      </w:r>
      <w:r w:rsidRPr="00C36582">
        <w:rPr>
          <w:rFonts w:ascii="PT Astra Serif" w:hAnsi="PT Astra Serif"/>
          <w:sz w:val="24"/>
          <w:szCs w:val="24"/>
          <w:lang w:val="en-US"/>
        </w:rPr>
        <w:t>Insert</w:t>
      </w:r>
      <w:r w:rsidR="00825338" w:rsidRPr="00C36582">
        <w:rPr>
          <w:rFonts w:ascii="PT Astra Serif" w:hAnsi="PT Astra Serif"/>
          <w:sz w:val="24"/>
          <w:szCs w:val="24"/>
        </w:rPr>
        <w:t xml:space="preserve"> и з</w:t>
      </w:r>
      <w:r w:rsidR="0030714A" w:rsidRPr="00C36582">
        <w:rPr>
          <w:rFonts w:ascii="PT Astra Serif" w:hAnsi="PT Astra Serif"/>
          <w:sz w:val="24"/>
          <w:szCs w:val="24"/>
        </w:rPr>
        <w:t>аполнить</w:t>
      </w:r>
      <w:r w:rsidR="00825338" w:rsidRPr="00C36582">
        <w:rPr>
          <w:rFonts w:ascii="PT Astra Serif" w:hAnsi="PT Astra Serif"/>
          <w:sz w:val="24"/>
          <w:szCs w:val="24"/>
        </w:rPr>
        <w:t xml:space="preserve"> необходимые поля</w:t>
      </w:r>
      <w:r w:rsidR="00437B5F" w:rsidRPr="00C36582">
        <w:rPr>
          <w:rFonts w:ascii="PT Astra Serif" w:hAnsi="PT Astra Serif"/>
          <w:sz w:val="24"/>
          <w:szCs w:val="24"/>
        </w:rPr>
        <w:t>,</w:t>
      </w:r>
      <w:r w:rsidR="0001777E" w:rsidRPr="00C36582">
        <w:rPr>
          <w:rFonts w:ascii="PT Astra Serif" w:hAnsi="PT Astra Serif"/>
          <w:sz w:val="24"/>
          <w:szCs w:val="24"/>
        </w:rPr>
        <w:t xml:space="preserve"> используя</w:t>
      </w:r>
      <w:r w:rsidR="00437B5F" w:rsidRPr="00C36582">
        <w:rPr>
          <w:rFonts w:ascii="PT Astra Serif" w:hAnsi="PT Astra Serif"/>
          <w:sz w:val="24"/>
          <w:szCs w:val="24"/>
        </w:rPr>
        <w:t xml:space="preserve"> справочн</w:t>
      </w:r>
      <w:r w:rsidR="0001777E" w:rsidRPr="00C36582">
        <w:rPr>
          <w:rFonts w:ascii="PT Astra Serif" w:hAnsi="PT Astra Serif"/>
          <w:sz w:val="24"/>
          <w:szCs w:val="24"/>
        </w:rPr>
        <w:t>ик</w:t>
      </w:r>
      <w:r w:rsidR="00437B5F" w:rsidRPr="00C36582">
        <w:rPr>
          <w:rFonts w:ascii="PT Astra Serif" w:hAnsi="PT Astra Serif"/>
          <w:sz w:val="24"/>
          <w:szCs w:val="24"/>
        </w:rPr>
        <w:t xml:space="preserve"> в конце строки.</w:t>
      </w:r>
      <w:r w:rsidR="00825338" w:rsidRPr="00C36582">
        <w:rPr>
          <w:rFonts w:ascii="PT Astra Serif" w:hAnsi="PT Astra Serif"/>
          <w:sz w:val="24"/>
          <w:szCs w:val="24"/>
        </w:rPr>
        <w:t xml:space="preserve"> Для </w:t>
      </w:r>
      <w:r w:rsidR="00437B5F" w:rsidRPr="00C36582">
        <w:rPr>
          <w:rFonts w:ascii="PT Astra Serif" w:hAnsi="PT Astra Serif"/>
          <w:sz w:val="24"/>
          <w:szCs w:val="24"/>
        </w:rPr>
        <w:t xml:space="preserve">указания хирургического лечения внести данные </w:t>
      </w:r>
      <w:r w:rsidR="0001777E" w:rsidRPr="00C36582">
        <w:rPr>
          <w:rFonts w:ascii="PT Astra Serif" w:hAnsi="PT Astra Serif"/>
          <w:sz w:val="24"/>
          <w:szCs w:val="24"/>
        </w:rPr>
        <w:t xml:space="preserve">на разлинованном поле через кнопку </w:t>
      </w:r>
      <w:r w:rsidR="0001777E" w:rsidRPr="00C36582">
        <w:rPr>
          <w:rFonts w:ascii="PT Astra Serif" w:hAnsi="PT Astra Serif"/>
          <w:sz w:val="24"/>
          <w:szCs w:val="24"/>
          <w:lang w:val="en-US"/>
        </w:rPr>
        <w:t>Insert</w:t>
      </w:r>
      <w:r w:rsidR="0001777E" w:rsidRPr="00C36582">
        <w:rPr>
          <w:rFonts w:ascii="PT Astra Serif" w:hAnsi="PT Astra Serif"/>
          <w:sz w:val="24"/>
          <w:szCs w:val="24"/>
        </w:rPr>
        <w:t xml:space="preserve">. </w:t>
      </w:r>
    </w:p>
    <w:p w:rsidR="007D389C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3335655" cy="2891790"/>
            <wp:effectExtent l="0" t="0" r="0" b="0"/>
            <wp:docPr id="26" name="Рисунок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6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4B6" w:rsidRPr="00C36582" w:rsidRDefault="00B964B6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Внести данные согласно справочнику.</w:t>
      </w:r>
    </w:p>
    <w:p w:rsidR="00B964B6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2952750" cy="1074420"/>
            <wp:effectExtent l="0" t="0" r="0" b="0"/>
            <wp:docPr id="27" name="Рисунок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7"/>
                    <pic:cNvPicPr>
                      <a:picLocks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915" w:rsidRPr="00C36582" w:rsidRDefault="009A3149" w:rsidP="00C36582">
      <w:pPr>
        <w:pStyle w:val="ConsNormal"/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 </w:t>
      </w:r>
      <w:r w:rsidR="00AB4030" w:rsidRPr="00C36582">
        <w:rPr>
          <w:rFonts w:ascii="PT Astra Serif" w:hAnsi="PT Astra Serif"/>
          <w:sz w:val="24"/>
          <w:szCs w:val="24"/>
        </w:rPr>
        <w:t xml:space="preserve">В пункте особенности случая - </w:t>
      </w:r>
      <w:r w:rsidR="00A32915" w:rsidRPr="00C36582">
        <w:rPr>
          <w:rFonts w:ascii="PT Astra Serif" w:hAnsi="PT Astra Serif"/>
          <w:sz w:val="24"/>
          <w:szCs w:val="24"/>
        </w:rPr>
        <w:t>вносится информация об особенностях данного клинического наблюдения, не нашедших отражения в вышеперечисленных пунктах, в том числе о динамике развития заболевания (рецидивы, метастазы с указанием их локализации, генерализация процесса и т.д.).</w:t>
      </w:r>
    </w:p>
    <w:p w:rsidR="00DA4E6D" w:rsidRPr="00C36582" w:rsidRDefault="009A3149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   </w:t>
      </w:r>
      <w:r w:rsidR="00AB4030" w:rsidRPr="00C36582">
        <w:rPr>
          <w:rFonts w:ascii="PT Astra Serif" w:hAnsi="PT Astra Serif"/>
          <w:sz w:val="24"/>
          <w:szCs w:val="24"/>
        </w:rPr>
        <w:t xml:space="preserve">В </w:t>
      </w:r>
      <w:r w:rsidRPr="00C36582">
        <w:rPr>
          <w:rFonts w:ascii="PT Astra Serif" w:hAnsi="PT Astra Serif"/>
          <w:sz w:val="24"/>
          <w:szCs w:val="24"/>
        </w:rPr>
        <w:t>лечебных и трудовых рекомендациях вносится информация</w:t>
      </w:r>
      <w:r w:rsidR="00A32915" w:rsidRPr="00C36582">
        <w:rPr>
          <w:rFonts w:ascii="PT Astra Serif" w:hAnsi="PT Astra Serif"/>
          <w:sz w:val="24"/>
          <w:szCs w:val="24"/>
        </w:rPr>
        <w:t xml:space="preserve"> по дальнейшему лечению и касающиеся возможностей трудовой деятельности пациента</w:t>
      </w:r>
      <w:r w:rsidR="00845387" w:rsidRPr="00C36582">
        <w:rPr>
          <w:rFonts w:ascii="PT Astra Serif" w:hAnsi="PT Astra Serif"/>
          <w:sz w:val="24"/>
          <w:szCs w:val="24"/>
        </w:rPr>
        <w:t xml:space="preserve">. </w:t>
      </w:r>
      <w:r w:rsidR="00DA4E6D" w:rsidRPr="00C36582">
        <w:rPr>
          <w:rFonts w:ascii="PT Astra Serif" w:hAnsi="PT Astra Serif"/>
          <w:sz w:val="24"/>
          <w:szCs w:val="24"/>
        </w:rPr>
        <w:t xml:space="preserve">                                                                                </w:t>
      </w:r>
      <w:r w:rsidR="00DA4E6D" w:rsidRPr="00C36582">
        <w:rPr>
          <w:rFonts w:ascii="PT Astra Serif" w:eastAsia="Calibri" w:hAnsi="PT Astra Serif"/>
          <w:sz w:val="24"/>
          <w:szCs w:val="24"/>
        </w:rPr>
        <w:t>Форма подкреплена кнопкой печать.</w:t>
      </w:r>
    </w:p>
    <w:p w:rsidR="006B2B06" w:rsidRPr="00C36582" w:rsidRDefault="00610370" w:rsidP="00C36582">
      <w:pPr>
        <w:ind w:firstLine="567"/>
        <w:jc w:val="both"/>
        <w:rPr>
          <w:rFonts w:ascii="PT Astra Serif" w:hAnsi="PT Astra Serif"/>
          <w:sz w:val="24"/>
          <w:szCs w:val="24"/>
          <w:lang w:val="en-US"/>
        </w:rPr>
      </w:pPr>
      <w:r w:rsidRPr="00C36582">
        <w:rPr>
          <w:rFonts w:ascii="PT Astra Serif" w:hAnsi="PT Astra Serif"/>
          <w:sz w:val="24"/>
          <w:szCs w:val="24"/>
        </w:rPr>
        <w:t xml:space="preserve">На каждого больного </w:t>
      </w:r>
      <w:r w:rsidR="006B2B06" w:rsidRPr="00C36582">
        <w:rPr>
          <w:rFonts w:ascii="PT Astra Serif" w:hAnsi="PT Astra Serif"/>
          <w:sz w:val="24"/>
          <w:szCs w:val="24"/>
        </w:rPr>
        <w:t>с установленным диагнозом ЗНО заполняется "Регистрационная карта больного злокачественным новообразованием" ф. № 030-6/ГРР.</w:t>
      </w:r>
      <w:r w:rsidR="0010090D" w:rsidRPr="00C36582">
        <w:rPr>
          <w:rFonts w:ascii="PT Astra Serif" w:hAnsi="PT Astra Serif"/>
          <w:sz w:val="24"/>
          <w:szCs w:val="24"/>
        </w:rPr>
        <w:t xml:space="preserve"> </w:t>
      </w:r>
    </w:p>
    <w:p w:rsidR="00DA4E6D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  <w:lang w:val="en-US"/>
        </w:rPr>
      </w:pPr>
      <w:r w:rsidRPr="00C36582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4162425" cy="963930"/>
            <wp:effectExtent l="0" t="0" r="0" b="0"/>
            <wp:docPr id="28" name="Рисунок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90D" w:rsidRPr="00840D86" w:rsidRDefault="0010090D" w:rsidP="00C36582">
      <w:pPr>
        <w:ind w:firstLine="567"/>
        <w:jc w:val="both"/>
        <w:rPr>
          <w:rFonts w:ascii="PT Astra Serif" w:hAnsi="PT Astra Serif"/>
        </w:rPr>
      </w:pPr>
      <w:r w:rsidRPr="00840D86">
        <w:rPr>
          <w:rFonts w:ascii="PT Astra Serif" w:hAnsi="PT Astra Serif"/>
        </w:rPr>
        <w:t>Каждой Регистрационной карте присваивается постоянный порядковый номер. Порядковый номер Регистрационной карты должен соответствовать очередности взятия больного на учет в отчетном году. Каждый диспансер присваивает номера Регистрационным картам независимо от других диспансеров.</w:t>
      </w:r>
      <w:r w:rsidR="000C5A9F" w:rsidRPr="00840D86">
        <w:rPr>
          <w:rFonts w:ascii="PT Astra Serif" w:hAnsi="PT Astra Serif"/>
        </w:rPr>
        <w:t xml:space="preserve"> Заполнять данные в соответствии со справочником в конце строки.  </w:t>
      </w:r>
    </w:p>
    <w:p w:rsidR="0010090D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3779520" cy="4276725"/>
            <wp:effectExtent l="0" t="0" r="0" b="0"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9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577" w:rsidRPr="00C36582" w:rsidRDefault="00804577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В разделе диагноз </w:t>
      </w:r>
      <w:r w:rsidR="00622E60" w:rsidRPr="00C36582">
        <w:rPr>
          <w:rFonts w:ascii="PT Astra Serif" w:hAnsi="PT Astra Serif"/>
          <w:sz w:val="24"/>
          <w:szCs w:val="24"/>
        </w:rPr>
        <w:t>содержит комплекс характеристик злокачественного новообразования. При первично-множественных новообразованиях раздел "Диагноз" заполняется на каждое из них отдельно.</w:t>
      </w:r>
    </w:p>
    <w:p w:rsidR="000268FC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  <w:lang w:val="en-US"/>
        </w:rPr>
      </w:pPr>
      <w:r>
        <w:rPr>
          <w:rFonts w:ascii="PT Astra Serif" w:hAnsi="PT Astra Serif"/>
          <w:noProof/>
          <w:sz w:val="24"/>
          <w:szCs w:val="24"/>
          <w:lang w:val="en-US"/>
        </w:rPr>
        <w:drawing>
          <wp:inline distT="0" distB="0" distL="0" distR="0">
            <wp:extent cx="4844415" cy="3470910"/>
            <wp:effectExtent l="0" t="0" r="0" b="0"/>
            <wp:docPr id="30" name="Рисунок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0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47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E30" w:rsidRPr="00C36582" w:rsidRDefault="00330273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Раздел "Лечение" Регистрационной карты содержит базовую информацию о специальном лечении, которое проводилось (проводится) по поводу данного злокачественного новообразования</w:t>
      </w:r>
    </w:p>
    <w:p w:rsidR="00D31E30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  <w:lang w:val="en-US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5050155" cy="4501515"/>
            <wp:effectExtent l="0" t="0" r="0" b="0"/>
            <wp:docPr id="31" name="Рисунок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450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522" w:rsidRDefault="00422522" w:rsidP="00C36582">
      <w:pPr>
        <w:pStyle w:val="HTML"/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В раздел Данные о состоянии пациента вносятся</w:t>
      </w:r>
      <w:r w:rsidR="00A57A35" w:rsidRPr="00C36582">
        <w:rPr>
          <w:rFonts w:ascii="PT Astra Serif" w:hAnsi="PT Astra Serif"/>
          <w:sz w:val="24"/>
          <w:szCs w:val="24"/>
        </w:rPr>
        <w:t xml:space="preserve"> контрольные осмотры</w:t>
      </w:r>
      <w:r w:rsidRPr="00C36582">
        <w:rPr>
          <w:rFonts w:ascii="PT Astra Serif" w:hAnsi="PT Astra Serif"/>
          <w:sz w:val="24"/>
          <w:szCs w:val="24"/>
        </w:rPr>
        <w:t xml:space="preserve"> пациента</w:t>
      </w:r>
      <w:r w:rsidR="00DF1067" w:rsidRPr="00C36582">
        <w:rPr>
          <w:rFonts w:ascii="PT Astra Serif" w:hAnsi="PT Astra Serif"/>
          <w:sz w:val="24"/>
          <w:szCs w:val="24"/>
        </w:rPr>
        <w:t>.</w:t>
      </w:r>
      <w:r w:rsidR="00970AAD" w:rsidRPr="00C36582">
        <w:rPr>
          <w:rFonts w:ascii="PT Astra Serif" w:hAnsi="PT Astra Serif"/>
          <w:sz w:val="24"/>
          <w:szCs w:val="24"/>
        </w:rPr>
        <w:t xml:space="preserve"> "Талон </w:t>
      </w:r>
      <w:r w:rsidR="00367454" w:rsidRPr="00C36582">
        <w:rPr>
          <w:rFonts w:ascii="PT Astra Serif" w:hAnsi="PT Astra Serif"/>
          <w:sz w:val="24"/>
          <w:szCs w:val="24"/>
        </w:rPr>
        <w:t>дополнений к контрольной карте диспансерного наблюдения</w:t>
      </w:r>
      <w:r w:rsidR="00970AAD" w:rsidRPr="00C36582">
        <w:rPr>
          <w:rFonts w:ascii="PT Astra Serif" w:hAnsi="PT Astra Serif"/>
          <w:sz w:val="24"/>
          <w:szCs w:val="24"/>
        </w:rPr>
        <w:t xml:space="preserve"> </w:t>
      </w:r>
      <w:r w:rsidR="00840D86" w:rsidRPr="00C36582">
        <w:rPr>
          <w:rFonts w:ascii="PT Astra Serif" w:hAnsi="PT Astra Serif"/>
          <w:sz w:val="24"/>
          <w:szCs w:val="24"/>
        </w:rPr>
        <w:t>больного злокачественным новообразованием</w:t>
      </w:r>
      <w:r w:rsidR="00367454" w:rsidRPr="00C36582">
        <w:rPr>
          <w:rFonts w:ascii="PT Astra Serif" w:hAnsi="PT Astra Serif"/>
          <w:sz w:val="24"/>
          <w:szCs w:val="24"/>
        </w:rPr>
        <w:t>", ф. N 030-6/ТД</w:t>
      </w:r>
      <w:r w:rsidR="00970AAD" w:rsidRPr="00C36582">
        <w:rPr>
          <w:rFonts w:ascii="PT Astra Serif" w:hAnsi="PT Astra Serif"/>
          <w:sz w:val="24"/>
          <w:szCs w:val="24"/>
        </w:rPr>
        <w:t>.</w:t>
      </w:r>
      <w:r w:rsidR="00367454" w:rsidRPr="00C36582">
        <w:rPr>
          <w:rFonts w:ascii="PT Astra Serif" w:hAnsi="PT Astra Serif"/>
          <w:sz w:val="24"/>
          <w:szCs w:val="24"/>
        </w:rPr>
        <w:t xml:space="preserve"> </w:t>
      </w:r>
      <w:r w:rsidR="00171084" w:rsidRPr="00C36582">
        <w:rPr>
          <w:rFonts w:ascii="PT Astra Serif" w:hAnsi="PT Astra Serif"/>
          <w:sz w:val="24"/>
          <w:szCs w:val="24"/>
        </w:rPr>
        <w:t>В талоне заполняется все необходимые данные.</w:t>
      </w:r>
    </w:p>
    <w:p w:rsidR="00840D86" w:rsidRPr="00C36582" w:rsidRDefault="00840D86" w:rsidP="00C36582">
      <w:pPr>
        <w:pStyle w:val="HTML"/>
        <w:ind w:firstLine="567"/>
        <w:jc w:val="both"/>
        <w:rPr>
          <w:rFonts w:ascii="PT Astra Serif" w:hAnsi="PT Astra Serif"/>
          <w:sz w:val="24"/>
          <w:szCs w:val="24"/>
        </w:rPr>
      </w:pPr>
    </w:p>
    <w:p w:rsidR="00330273" w:rsidRPr="00C36582" w:rsidRDefault="00400CD1" w:rsidP="00840D86">
      <w:pPr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5370195" cy="2524125"/>
            <wp:effectExtent l="0" t="0" r="0" b="0"/>
            <wp:docPr id="32" name="Рисунок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2"/>
                    <pic:cNvPicPr>
                      <a:picLocks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84" w:rsidRPr="00C36582" w:rsidRDefault="00057599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Состояние пациента на конец года формируется автоматически из общей </w:t>
      </w:r>
      <w:r w:rsidR="00551B58" w:rsidRPr="00C36582">
        <w:rPr>
          <w:rFonts w:ascii="PT Astra Serif" w:hAnsi="PT Astra Serif"/>
          <w:sz w:val="24"/>
          <w:szCs w:val="24"/>
        </w:rPr>
        <w:t>данных</w:t>
      </w:r>
      <w:r w:rsidR="004E4AC2" w:rsidRPr="00C36582">
        <w:rPr>
          <w:rFonts w:ascii="PT Astra Serif" w:hAnsi="PT Astra Serif"/>
          <w:sz w:val="24"/>
          <w:szCs w:val="24"/>
        </w:rPr>
        <w:t xml:space="preserve"> больного</w:t>
      </w:r>
      <w:r w:rsidR="00551B58" w:rsidRPr="00C36582">
        <w:rPr>
          <w:rFonts w:ascii="PT Astra Serif" w:hAnsi="PT Astra Serif"/>
          <w:sz w:val="24"/>
          <w:szCs w:val="24"/>
        </w:rPr>
        <w:t xml:space="preserve">. </w:t>
      </w:r>
    </w:p>
    <w:p w:rsidR="00B9087E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  <w:lang w:val="en-US"/>
        </w:rPr>
      </w:pPr>
      <w:r>
        <w:rPr>
          <w:rFonts w:ascii="PT Astra Serif" w:hAnsi="PT Astra Serif"/>
          <w:noProof/>
          <w:sz w:val="24"/>
          <w:szCs w:val="24"/>
          <w:lang w:val="en-US"/>
        </w:rPr>
        <w:drawing>
          <wp:inline distT="0" distB="0" distL="0" distR="0">
            <wp:extent cx="3314700" cy="1289685"/>
            <wp:effectExtent l="0" t="0" r="0" b="0"/>
            <wp:docPr id="33" name="Рисунок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3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8AB" w:rsidRPr="00C36582" w:rsidRDefault="00F848AB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После з</w:t>
      </w:r>
      <w:r w:rsidR="008A29F7" w:rsidRPr="00C36582">
        <w:rPr>
          <w:rFonts w:ascii="PT Astra Serif" w:hAnsi="PT Astra Serif"/>
          <w:sz w:val="24"/>
          <w:szCs w:val="24"/>
        </w:rPr>
        <w:t xml:space="preserve">аполнения формы есть возможность печати и удаления. </w:t>
      </w:r>
    </w:p>
    <w:p w:rsidR="008A29F7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5939790" cy="512445"/>
            <wp:effectExtent l="0" t="0" r="0" b="0"/>
            <wp:docPr id="34" name="Рисунок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9F7" w:rsidRPr="00C36582" w:rsidRDefault="008A29F7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</w:p>
    <w:p w:rsidR="00F848AB" w:rsidRPr="00C36582" w:rsidRDefault="00F848AB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После заполнения маршрутная карта будет отображена на форме текущего осмотра, доступна для просмотра и редактирования. </w:t>
      </w:r>
    </w:p>
    <w:p w:rsidR="00F848AB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4324350" cy="2564130"/>
            <wp:effectExtent l="0" t="0" r="0" b="0"/>
            <wp:docPr id="35" name="Рисунок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5"/>
                    <pic:cNvPicPr>
                      <a:picLocks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5B5" w:rsidRPr="00C36582" w:rsidRDefault="000745B5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>Есть возможность</w:t>
      </w:r>
      <w:r w:rsidR="006B0D8E" w:rsidRPr="00C36582">
        <w:rPr>
          <w:rFonts w:ascii="PT Astra Serif" w:hAnsi="PT Astra Serif"/>
          <w:sz w:val="24"/>
          <w:szCs w:val="24"/>
        </w:rPr>
        <w:t xml:space="preserve"> закрытия МК, для этого необходимо проставить</w:t>
      </w:r>
      <w:r w:rsidRPr="00C36582">
        <w:rPr>
          <w:rFonts w:ascii="PT Astra Serif" w:hAnsi="PT Astra Serif"/>
          <w:sz w:val="24"/>
          <w:szCs w:val="24"/>
        </w:rPr>
        <w:t xml:space="preserve"> дату, выбрат</w:t>
      </w:r>
      <w:r w:rsidR="006B0D8E" w:rsidRPr="00C36582">
        <w:rPr>
          <w:rFonts w:ascii="PT Astra Serif" w:hAnsi="PT Astra Serif"/>
          <w:sz w:val="24"/>
          <w:szCs w:val="24"/>
        </w:rPr>
        <w:t>ь из справочника должность</w:t>
      </w:r>
      <w:r w:rsidRPr="00C36582">
        <w:rPr>
          <w:rFonts w:ascii="PT Astra Serif" w:hAnsi="PT Astra Serif"/>
          <w:sz w:val="24"/>
          <w:szCs w:val="24"/>
        </w:rPr>
        <w:t xml:space="preserve"> и </w:t>
      </w:r>
      <w:r w:rsidR="0079540C" w:rsidRPr="00C36582">
        <w:rPr>
          <w:rFonts w:ascii="PT Astra Serif" w:hAnsi="PT Astra Serif"/>
          <w:sz w:val="24"/>
          <w:szCs w:val="24"/>
        </w:rPr>
        <w:t>указать причину в произвольной форме</w:t>
      </w:r>
      <w:r w:rsidR="006B0D8E" w:rsidRPr="00C36582">
        <w:rPr>
          <w:rFonts w:ascii="PT Astra Serif" w:hAnsi="PT Astra Serif"/>
          <w:sz w:val="24"/>
          <w:szCs w:val="24"/>
        </w:rPr>
        <w:t>.</w:t>
      </w:r>
    </w:p>
    <w:p w:rsidR="000745B5" w:rsidRPr="00C36582" w:rsidRDefault="00400CD1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4242435" cy="5093970"/>
            <wp:effectExtent l="0" t="0" r="0" b="0"/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6"/>
                    <pic:cNvPicPr>
                      <a:picLocks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509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D8E" w:rsidRPr="00C36582" w:rsidRDefault="006B0D8E" w:rsidP="00C36582">
      <w:pPr>
        <w:ind w:firstLine="567"/>
        <w:jc w:val="both"/>
        <w:rPr>
          <w:rFonts w:ascii="PT Astra Serif" w:hAnsi="PT Astra Serif"/>
          <w:sz w:val="24"/>
          <w:szCs w:val="24"/>
        </w:rPr>
      </w:pPr>
      <w:r w:rsidRPr="00C36582">
        <w:rPr>
          <w:rFonts w:ascii="PT Astra Serif" w:hAnsi="PT Astra Serif"/>
          <w:sz w:val="24"/>
          <w:szCs w:val="24"/>
        </w:rPr>
        <w:t xml:space="preserve">После закрытия МК </w:t>
      </w:r>
      <w:r w:rsidR="00AE2D14" w:rsidRPr="00C36582">
        <w:rPr>
          <w:rFonts w:ascii="PT Astra Serif" w:hAnsi="PT Astra Serif"/>
          <w:sz w:val="24"/>
          <w:szCs w:val="24"/>
        </w:rPr>
        <w:t xml:space="preserve">статус отобразится на текущем осмотре врача. </w:t>
      </w:r>
    </w:p>
    <w:p w:rsidR="006B0D8E" w:rsidRPr="00C36582" w:rsidRDefault="00400CD1" w:rsidP="00C36582">
      <w:pPr>
        <w:ind w:firstLine="567"/>
        <w:jc w:val="both"/>
        <w:rPr>
          <w:rFonts w:ascii="PT Astra Serif" w:hAnsi="PT Astra Serif"/>
          <w:noProof/>
          <w:sz w:val="24"/>
          <w:szCs w:val="24"/>
          <w:lang w:val="en-US"/>
        </w:rPr>
      </w:pPr>
      <w:r>
        <w:rPr>
          <w:rFonts w:ascii="PT Astra Serif" w:hAnsi="PT Astra Serif"/>
          <w:noProof/>
          <w:sz w:val="24"/>
          <w:szCs w:val="24"/>
          <w:lang w:val="en-US"/>
        </w:rPr>
        <w:drawing>
          <wp:inline distT="0" distB="0" distL="0" distR="0">
            <wp:extent cx="3082290" cy="356235"/>
            <wp:effectExtent l="0" t="0" r="0" b="0"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7"/>
                    <pic:cNvPicPr>
                      <a:picLocks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29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477" w:rsidRPr="00C36582" w:rsidRDefault="00A42477" w:rsidP="00C36582">
      <w:pPr>
        <w:ind w:firstLine="567"/>
        <w:jc w:val="both"/>
        <w:rPr>
          <w:rFonts w:ascii="PT Astra Serif" w:hAnsi="PT Astra Serif"/>
          <w:noProof/>
          <w:sz w:val="24"/>
          <w:szCs w:val="24"/>
        </w:rPr>
      </w:pPr>
      <w:r w:rsidRPr="00C36582">
        <w:rPr>
          <w:rFonts w:ascii="PT Astra Serif" w:hAnsi="PT Astra Serif"/>
          <w:noProof/>
          <w:sz w:val="24"/>
          <w:szCs w:val="24"/>
        </w:rPr>
        <w:t>Также есть возможность закрытия онко регистра</w:t>
      </w:r>
      <w:r w:rsidR="004B5F6F" w:rsidRPr="00C36582">
        <w:rPr>
          <w:rFonts w:ascii="PT Astra Serif" w:hAnsi="PT Astra Serif"/>
          <w:noProof/>
          <w:sz w:val="24"/>
          <w:szCs w:val="24"/>
        </w:rPr>
        <w:t>. Для э</w:t>
      </w:r>
      <w:r w:rsidRPr="00C36582">
        <w:rPr>
          <w:rFonts w:ascii="PT Astra Serif" w:hAnsi="PT Astra Serif"/>
          <w:noProof/>
          <w:sz w:val="24"/>
          <w:szCs w:val="24"/>
        </w:rPr>
        <w:t>того необходимо перейти в папку Стат</w:t>
      </w:r>
      <w:r w:rsidR="004B5F6F" w:rsidRPr="00C36582">
        <w:rPr>
          <w:rFonts w:ascii="PT Astra Serif" w:hAnsi="PT Astra Serif"/>
          <w:noProof/>
          <w:sz w:val="24"/>
          <w:szCs w:val="24"/>
        </w:rPr>
        <w:t>истика-Онкология- Онко регистр, выб</w:t>
      </w:r>
      <w:r w:rsidR="00520CC7" w:rsidRPr="00C36582">
        <w:rPr>
          <w:rFonts w:ascii="PT Astra Serif" w:hAnsi="PT Astra Serif"/>
          <w:noProof/>
          <w:sz w:val="24"/>
          <w:szCs w:val="24"/>
        </w:rPr>
        <w:t xml:space="preserve">рать нужного пациента. На форме онкологического </w:t>
      </w:r>
      <w:r w:rsidR="004B5F6F" w:rsidRPr="00C36582">
        <w:rPr>
          <w:rFonts w:ascii="PT Astra Serif" w:hAnsi="PT Astra Serif"/>
          <w:noProof/>
          <w:sz w:val="24"/>
          <w:szCs w:val="24"/>
        </w:rPr>
        <w:t>регистр</w:t>
      </w:r>
      <w:r w:rsidR="00520CC7" w:rsidRPr="00C36582">
        <w:rPr>
          <w:rFonts w:ascii="PT Astra Serif" w:hAnsi="PT Astra Serif"/>
          <w:noProof/>
          <w:sz w:val="24"/>
          <w:szCs w:val="24"/>
        </w:rPr>
        <w:t>а</w:t>
      </w:r>
      <w:r w:rsidR="004B5F6F" w:rsidRPr="00C36582">
        <w:rPr>
          <w:rFonts w:ascii="PT Astra Serif" w:hAnsi="PT Astra Serif"/>
          <w:noProof/>
          <w:sz w:val="24"/>
          <w:szCs w:val="24"/>
        </w:rPr>
        <w:t xml:space="preserve"> </w:t>
      </w:r>
      <w:r w:rsidR="00520CC7" w:rsidRPr="00C36582">
        <w:rPr>
          <w:rFonts w:ascii="PT Astra Serif" w:hAnsi="PT Astra Serif"/>
          <w:noProof/>
          <w:sz w:val="24"/>
          <w:szCs w:val="24"/>
        </w:rPr>
        <w:t xml:space="preserve">указать дату снятия с учета, врача, и причину снятия с учета. </w:t>
      </w:r>
    </w:p>
    <w:p w:rsidR="00D936E1" w:rsidRPr="00C36582" w:rsidRDefault="00400CD1" w:rsidP="004928D0">
      <w:pPr>
        <w:ind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noProof/>
          <w:sz w:val="24"/>
          <w:szCs w:val="24"/>
        </w:rPr>
        <w:drawing>
          <wp:inline distT="0" distB="0" distL="0" distR="0">
            <wp:extent cx="4267200" cy="2379345"/>
            <wp:effectExtent l="0" t="0" r="0" b="0"/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8"/>
                    <pic:cNvPicPr>
                      <a:picLocks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6E1" w:rsidRPr="00C36582" w:rsidSect="00687C29">
      <w:pgSz w:w="11906" w:h="16838"/>
      <w:pgMar w:top="567" w:right="567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039F7" w:rsidRDefault="00D039F7" w:rsidP="00A57A35">
      <w:pPr>
        <w:spacing w:after="0" w:line="240" w:lineRule="auto"/>
      </w:pPr>
      <w:r>
        <w:separator/>
      </w:r>
    </w:p>
  </w:endnote>
  <w:endnote w:type="continuationSeparator" w:id="0">
    <w:p w:rsidR="00D039F7" w:rsidRDefault="00D039F7" w:rsidP="00A57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039F7" w:rsidRDefault="00D039F7" w:rsidP="00A57A35">
      <w:pPr>
        <w:spacing w:after="0" w:line="240" w:lineRule="auto"/>
      </w:pPr>
      <w:r>
        <w:separator/>
      </w:r>
    </w:p>
  </w:footnote>
  <w:footnote w:type="continuationSeparator" w:id="0">
    <w:p w:rsidR="00D039F7" w:rsidRDefault="00D039F7" w:rsidP="00A57A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323E8"/>
    <w:multiLevelType w:val="hybridMultilevel"/>
    <w:tmpl w:val="E09C78A0"/>
    <w:lvl w:ilvl="0" w:tplc="288600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B083902"/>
    <w:multiLevelType w:val="hybridMultilevel"/>
    <w:tmpl w:val="808299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A12F24"/>
    <w:multiLevelType w:val="hybridMultilevel"/>
    <w:tmpl w:val="E09C78A0"/>
    <w:lvl w:ilvl="0" w:tplc="288600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0DF2ED6"/>
    <w:multiLevelType w:val="hybridMultilevel"/>
    <w:tmpl w:val="E09C78A0"/>
    <w:lvl w:ilvl="0" w:tplc="288600D2">
      <w:start w:val="1"/>
      <w:numFmt w:val="russianLower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A88586D"/>
    <w:multiLevelType w:val="hybridMultilevel"/>
    <w:tmpl w:val="7A64EA40"/>
    <w:lvl w:ilvl="0" w:tplc="B87C1882">
      <w:start w:val="1"/>
      <w:numFmt w:val="decimal"/>
      <w:lvlText w:val="%1)"/>
      <w:lvlJc w:val="left"/>
      <w:pPr>
        <w:ind w:left="48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16" w:hanging="360"/>
      </w:pPr>
    </w:lvl>
    <w:lvl w:ilvl="2" w:tplc="0419001B" w:tentative="1">
      <w:start w:val="1"/>
      <w:numFmt w:val="lowerRoman"/>
      <w:lvlText w:val="%3."/>
      <w:lvlJc w:val="right"/>
      <w:pPr>
        <w:ind w:left="6336" w:hanging="180"/>
      </w:pPr>
    </w:lvl>
    <w:lvl w:ilvl="3" w:tplc="0419000F" w:tentative="1">
      <w:start w:val="1"/>
      <w:numFmt w:val="decimal"/>
      <w:lvlText w:val="%4."/>
      <w:lvlJc w:val="left"/>
      <w:pPr>
        <w:ind w:left="7056" w:hanging="360"/>
      </w:pPr>
    </w:lvl>
    <w:lvl w:ilvl="4" w:tplc="04190019" w:tentative="1">
      <w:start w:val="1"/>
      <w:numFmt w:val="lowerLetter"/>
      <w:lvlText w:val="%5."/>
      <w:lvlJc w:val="left"/>
      <w:pPr>
        <w:ind w:left="7776" w:hanging="360"/>
      </w:pPr>
    </w:lvl>
    <w:lvl w:ilvl="5" w:tplc="0419001B" w:tentative="1">
      <w:start w:val="1"/>
      <w:numFmt w:val="lowerRoman"/>
      <w:lvlText w:val="%6."/>
      <w:lvlJc w:val="right"/>
      <w:pPr>
        <w:ind w:left="8496" w:hanging="180"/>
      </w:pPr>
    </w:lvl>
    <w:lvl w:ilvl="6" w:tplc="0419000F" w:tentative="1">
      <w:start w:val="1"/>
      <w:numFmt w:val="decimal"/>
      <w:lvlText w:val="%7."/>
      <w:lvlJc w:val="left"/>
      <w:pPr>
        <w:ind w:left="9216" w:hanging="360"/>
      </w:pPr>
    </w:lvl>
    <w:lvl w:ilvl="7" w:tplc="04190019" w:tentative="1">
      <w:start w:val="1"/>
      <w:numFmt w:val="lowerLetter"/>
      <w:lvlText w:val="%8."/>
      <w:lvlJc w:val="left"/>
      <w:pPr>
        <w:ind w:left="9936" w:hanging="360"/>
      </w:pPr>
    </w:lvl>
    <w:lvl w:ilvl="8" w:tplc="0419001B" w:tentative="1">
      <w:start w:val="1"/>
      <w:numFmt w:val="lowerRoman"/>
      <w:lvlText w:val="%9."/>
      <w:lvlJc w:val="right"/>
      <w:pPr>
        <w:ind w:left="10656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7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E55"/>
    <w:rsid w:val="00015037"/>
    <w:rsid w:val="0001777E"/>
    <w:rsid w:val="0002479D"/>
    <w:rsid w:val="000268FC"/>
    <w:rsid w:val="000321DC"/>
    <w:rsid w:val="00057599"/>
    <w:rsid w:val="00061A58"/>
    <w:rsid w:val="000745B5"/>
    <w:rsid w:val="00097E9E"/>
    <w:rsid w:val="000C0DAC"/>
    <w:rsid w:val="000C5A9F"/>
    <w:rsid w:val="000E281F"/>
    <w:rsid w:val="000F7F78"/>
    <w:rsid w:val="0010090D"/>
    <w:rsid w:val="0011243E"/>
    <w:rsid w:val="001330B8"/>
    <w:rsid w:val="00171084"/>
    <w:rsid w:val="00186380"/>
    <w:rsid w:val="00196283"/>
    <w:rsid w:val="001A3B76"/>
    <w:rsid w:val="001A5438"/>
    <w:rsid w:val="001A74AA"/>
    <w:rsid w:val="00207723"/>
    <w:rsid w:val="00226770"/>
    <w:rsid w:val="0023209C"/>
    <w:rsid w:val="00241E80"/>
    <w:rsid w:val="002443FE"/>
    <w:rsid w:val="002648ED"/>
    <w:rsid w:val="00285F8D"/>
    <w:rsid w:val="002A14D4"/>
    <w:rsid w:val="002A2646"/>
    <w:rsid w:val="002D552C"/>
    <w:rsid w:val="002E08D7"/>
    <w:rsid w:val="002E14F3"/>
    <w:rsid w:val="0030714A"/>
    <w:rsid w:val="00330273"/>
    <w:rsid w:val="00332159"/>
    <w:rsid w:val="00333889"/>
    <w:rsid w:val="00343571"/>
    <w:rsid w:val="00350C09"/>
    <w:rsid w:val="0035301F"/>
    <w:rsid w:val="00353894"/>
    <w:rsid w:val="0035697E"/>
    <w:rsid w:val="00363948"/>
    <w:rsid w:val="00367454"/>
    <w:rsid w:val="0037190E"/>
    <w:rsid w:val="003758E2"/>
    <w:rsid w:val="0037672E"/>
    <w:rsid w:val="00392D4C"/>
    <w:rsid w:val="003E2918"/>
    <w:rsid w:val="003F0B81"/>
    <w:rsid w:val="00400CD1"/>
    <w:rsid w:val="004025DE"/>
    <w:rsid w:val="0040266C"/>
    <w:rsid w:val="004026F9"/>
    <w:rsid w:val="00422522"/>
    <w:rsid w:val="00434A86"/>
    <w:rsid w:val="00437B5F"/>
    <w:rsid w:val="00454983"/>
    <w:rsid w:val="00490443"/>
    <w:rsid w:val="004928D0"/>
    <w:rsid w:val="004B5F6F"/>
    <w:rsid w:val="004B7CF2"/>
    <w:rsid w:val="004C3D14"/>
    <w:rsid w:val="004C482F"/>
    <w:rsid w:val="004C77F3"/>
    <w:rsid w:val="004D279E"/>
    <w:rsid w:val="004D33B1"/>
    <w:rsid w:val="004D653E"/>
    <w:rsid w:val="004E4AC2"/>
    <w:rsid w:val="004F5296"/>
    <w:rsid w:val="00520CC7"/>
    <w:rsid w:val="00531814"/>
    <w:rsid w:val="00551B58"/>
    <w:rsid w:val="00554BB2"/>
    <w:rsid w:val="0055592D"/>
    <w:rsid w:val="005567AC"/>
    <w:rsid w:val="00556C2E"/>
    <w:rsid w:val="00556F53"/>
    <w:rsid w:val="00562CFA"/>
    <w:rsid w:val="00576E1A"/>
    <w:rsid w:val="005969FA"/>
    <w:rsid w:val="005B5121"/>
    <w:rsid w:val="005B7443"/>
    <w:rsid w:val="005D1D2A"/>
    <w:rsid w:val="005F1023"/>
    <w:rsid w:val="005F4306"/>
    <w:rsid w:val="00610370"/>
    <w:rsid w:val="00622E60"/>
    <w:rsid w:val="0063383D"/>
    <w:rsid w:val="00633E7D"/>
    <w:rsid w:val="0067596A"/>
    <w:rsid w:val="006874D5"/>
    <w:rsid w:val="00687C29"/>
    <w:rsid w:val="00695354"/>
    <w:rsid w:val="006B0D8E"/>
    <w:rsid w:val="006B2B06"/>
    <w:rsid w:val="006B6308"/>
    <w:rsid w:val="006D10A0"/>
    <w:rsid w:val="006D3D29"/>
    <w:rsid w:val="006E4DCC"/>
    <w:rsid w:val="006F37B9"/>
    <w:rsid w:val="00703228"/>
    <w:rsid w:val="00707E9F"/>
    <w:rsid w:val="00714E99"/>
    <w:rsid w:val="0071670A"/>
    <w:rsid w:val="0073278E"/>
    <w:rsid w:val="00750EDB"/>
    <w:rsid w:val="00772ACD"/>
    <w:rsid w:val="0077509F"/>
    <w:rsid w:val="00776A8E"/>
    <w:rsid w:val="0079540C"/>
    <w:rsid w:val="007A349E"/>
    <w:rsid w:val="007D072D"/>
    <w:rsid w:val="007D389C"/>
    <w:rsid w:val="007D52D7"/>
    <w:rsid w:val="007D6825"/>
    <w:rsid w:val="007F2586"/>
    <w:rsid w:val="007F4889"/>
    <w:rsid w:val="007F699C"/>
    <w:rsid w:val="00804577"/>
    <w:rsid w:val="00804E8D"/>
    <w:rsid w:val="00814F18"/>
    <w:rsid w:val="00825338"/>
    <w:rsid w:val="00840D86"/>
    <w:rsid w:val="00843924"/>
    <w:rsid w:val="00845387"/>
    <w:rsid w:val="0085790C"/>
    <w:rsid w:val="00865B68"/>
    <w:rsid w:val="00877E58"/>
    <w:rsid w:val="008A29F7"/>
    <w:rsid w:val="008A421A"/>
    <w:rsid w:val="008E3FB2"/>
    <w:rsid w:val="00905859"/>
    <w:rsid w:val="00910A51"/>
    <w:rsid w:val="009168D9"/>
    <w:rsid w:val="00941E55"/>
    <w:rsid w:val="009555F6"/>
    <w:rsid w:val="009563F5"/>
    <w:rsid w:val="00970AAD"/>
    <w:rsid w:val="009711B2"/>
    <w:rsid w:val="00973613"/>
    <w:rsid w:val="00976351"/>
    <w:rsid w:val="009840A0"/>
    <w:rsid w:val="009968F6"/>
    <w:rsid w:val="009A3149"/>
    <w:rsid w:val="009A5AF8"/>
    <w:rsid w:val="009A7C7B"/>
    <w:rsid w:val="009D3C8B"/>
    <w:rsid w:val="009F0A50"/>
    <w:rsid w:val="00A00C7D"/>
    <w:rsid w:val="00A1031D"/>
    <w:rsid w:val="00A30206"/>
    <w:rsid w:val="00A31F11"/>
    <w:rsid w:val="00A32915"/>
    <w:rsid w:val="00A42477"/>
    <w:rsid w:val="00A42B54"/>
    <w:rsid w:val="00A43379"/>
    <w:rsid w:val="00A56436"/>
    <w:rsid w:val="00A57A35"/>
    <w:rsid w:val="00A84674"/>
    <w:rsid w:val="00AA0CAC"/>
    <w:rsid w:val="00AB00EE"/>
    <w:rsid w:val="00AB16FD"/>
    <w:rsid w:val="00AB4030"/>
    <w:rsid w:val="00AD6326"/>
    <w:rsid w:val="00AE23EB"/>
    <w:rsid w:val="00AE2D14"/>
    <w:rsid w:val="00AF094D"/>
    <w:rsid w:val="00AF4962"/>
    <w:rsid w:val="00B00451"/>
    <w:rsid w:val="00B008C7"/>
    <w:rsid w:val="00B1111A"/>
    <w:rsid w:val="00B117D9"/>
    <w:rsid w:val="00B170BF"/>
    <w:rsid w:val="00B1744F"/>
    <w:rsid w:val="00B17B06"/>
    <w:rsid w:val="00B274BD"/>
    <w:rsid w:val="00B33502"/>
    <w:rsid w:val="00B36E94"/>
    <w:rsid w:val="00B41BBD"/>
    <w:rsid w:val="00B42834"/>
    <w:rsid w:val="00B56FA5"/>
    <w:rsid w:val="00B60D51"/>
    <w:rsid w:val="00B829CE"/>
    <w:rsid w:val="00B86E7B"/>
    <w:rsid w:val="00B8780D"/>
    <w:rsid w:val="00B9087E"/>
    <w:rsid w:val="00B964B6"/>
    <w:rsid w:val="00BA624C"/>
    <w:rsid w:val="00BC49D0"/>
    <w:rsid w:val="00BD20C4"/>
    <w:rsid w:val="00BE200D"/>
    <w:rsid w:val="00BE3679"/>
    <w:rsid w:val="00BF3AD1"/>
    <w:rsid w:val="00C04D2E"/>
    <w:rsid w:val="00C26D30"/>
    <w:rsid w:val="00C36582"/>
    <w:rsid w:val="00C403C3"/>
    <w:rsid w:val="00C61809"/>
    <w:rsid w:val="00C64DCB"/>
    <w:rsid w:val="00C957AB"/>
    <w:rsid w:val="00CC237A"/>
    <w:rsid w:val="00D0020E"/>
    <w:rsid w:val="00D039F7"/>
    <w:rsid w:val="00D21F49"/>
    <w:rsid w:val="00D31E30"/>
    <w:rsid w:val="00D43468"/>
    <w:rsid w:val="00D4454F"/>
    <w:rsid w:val="00D53A96"/>
    <w:rsid w:val="00D6122E"/>
    <w:rsid w:val="00D808F1"/>
    <w:rsid w:val="00D936E1"/>
    <w:rsid w:val="00DA4701"/>
    <w:rsid w:val="00DA4E6D"/>
    <w:rsid w:val="00DC05B7"/>
    <w:rsid w:val="00DC4225"/>
    <w:rsid w:val="00DC490F"/>
    <w:rsid w:val="00DC7827"/>
    <w:rsid w:val="00DD319F"/>
    <w:rsid w:val="00DD69A3"/>
    <w:rsid w:val="00DF0FC8"/>
    <w:rsid w:val="00DF1067"/>
    <w:rsid w:val="00E2766F"/>
    <w:rsid w:val="00E41CE7"/>
    <w:rsid w:val="00E52906"/>
    <w:rsid w:val="00E55F14"/>
    <w:rsid w:val="00E61F53"/>
    <w:rsid w:val="00E71697"/>
    <w:rsid w:val="00E72528"/>
    <w:rsid w:val="00E74A1F"/>
    <w:rsid w:val="00EA3CFD"/>
    <w:rsid w:val="00EC1A09"/>
    <w:rsid w:val="00ED5B0A"/>
    <w:rsid w:val="00EE43C0"/>
    <w:rsid w:val="00EF6212"/>
    <w:rsid w:val="00F40AC6"/>
    <w:rsid w:val="00F5127B"/>
    <w:rsid w:val="00F5709B"/>
    <w:rsid w:val="00F62091"/>
    <w:rsid w:val="00F663A1"/>
    <w:rsid w:val="00F672AC"/>
    <w:rsid w:val="00F70677"/>
    <w:rsid w:val="00F75062"/>
    <w:rsid w:val="00F848AB"/>
    <w:rsid w:val="00FA7302"/>
    <w:rsid w:val="00FB516E"/>
    <w:rsid w:val="00FC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CAEF1D38-F9AC-BA48-9C5C-A1B245EAA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5B6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E5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941E55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196283"/>
    <w:pPr>
      <w:ind w:firstLine="720"/>
    </w:pPr>
    <w:rPr>
      <w:rFonts w:ascii="Consultant" w:hAnsi="Consultant"/>
      <w:snapToGrid w:val="0"/>
    </w:rPr>
  </w:style>
  <w:style w:type="paragraph" w:styleId="a5">
    <w:name w:val="footnote text"/>
    <w:basedOn w:val="a"/>
    <w:link w:val="a6"/>
    <w:uiPriority w:val="99"/>
    <w:semiHidden/>
    <w:unhideWhenUsed/>
    <w:rsid w:val="00A57A35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Текст сноски Знак"/>
    <w:link w:val="a5"/>
    <w:uiPriority w:val="99"/>
    <w:semiHidden/>
    <w:rsid w:val="00A57A35"/>
    <w:rPr>
      <w:sz w:val="20"/>
      <w:szCs w:val="20"/>
    </w:rPr>
  </w:style>
  <w:style w:type="character" w:styleId="a7">
    <w:name w:val="footnote reference"/>
    <w:uiPriority w:val="99"/>
    <w:semiHidden/>
    <w:unhideWhenUsed/>
    <w:rsid w:val="00A57A35"/>
    <w:rPr>
      <w:vertAlign w:val="superscript"/>
    </w:rPr>
  </w:style>
  <w:style w:type="paragraph" w:styleId="HTML">
    <w:name w:val="HTML Preformatted"/>
    <w:basedOn w:val="a"/>
    <w:link w:val="HTML0"/>
    <w:rsid w:val="003674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367454"/>
    <w:rPr>
      <w:rFonts w:ascii="Courier New" w:eastAsia="Times New Roman" w:hAnsi="Courier New" w:cs="Courier New"/>
      <w:sz w:val="20"/>
      <w:szCs w:val="20"/>
    </w:rPr>
  </w:style>
  <w:style w:type="paragraph" w:styleId="a8">
    <w:name w:val="List Paragraph"/>
    <w:basedOn w:val="a"/>
    <w:uiPriority w:val="34"/>
    <w:qFormat/>
    <w:rsid w:val="0002479D"/>
    <w:pPr>
      <w:ind w:left="720"/>
      <w:contextualSpacing/>
    </w:pPr>
    <w:rPr>
      <w:rFonts w:eastAsia="Calibri"/>
      <w:lang w:eastAsia="en-US"/>
    </w:rPr>
  </w:style>
  <w:style w:type="paragraph" w:customStyle="1" w:styleId="a9">
    <w:name w:val="Основной шрифт"/>
    <w:link w:val="aa"/>
    <w:uiPriority w:val="99"/>
    <w:rsid w:val="0035301F"/>
    <w:pPr>
      <w:ind w:firstLine="340"/>
      <w:jc w:val="both"/>
    </w:pPr>
    <w:rPr>
      <w:rFonts w:ascii="Verdana" w:hAnsi="Verdana"/>
      <w:sz w:val="24"/>
      <w:szCs w:val="24"/>
    </w:rPr>
  </w:style>
  <w:style w:type="character" w:customStyle="1" w:styleId="aa">
    <w:name w:val="Основной шрифт Знак"/>
    <w:link w:val="a9"/>
    <w:uiPriority w:val="99"/>
    <w:locked/>
    <w:rsid w:val="0035301F"/>
    <w:rPr>
      <w:rFonts w:ascii="Verdana" w:hAnsi="Verdana"/>
      <w:sz w:val="24"/>
      <w:szCs w:val="24"/>
      <w:lang w:bidi="ar-SA"/>
    </w:rPr>
  </w:style>
  <w:style w:type="paragraph" w:styleId="ab">
    <w:name w:val="No Spacing"/>
    <w:link w:val="ac"/>
    <w:uiPriority w:val="1"/>
    <w:qFormat/>
    <w:rsid w:val="006E4DCC"/>
    <w:rPr>
      <w:sz w:val="22"/>
      <w:szCs w:val="22"/>
    </w:rPr>
  </w:style>
  <w:style w:type="character" w:customStyle="1" w:styleId="ac">
    <w:name w:val="Без интервала Знак"/>
    <w:basedOn w:val="a0"/>
    <w:link w:val="ab"/>
    <w:uiPriority w:val="1"/>
    <w:rsid w:val="00363948"/>
    <w:rPr>
      <w:sz w:val="22"/>
      <w:szCs w:val="22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image" Target="media/image19.png" /><Relationship Id="rId39" Type="http://schemas.openxmlformats.org/officeDocument/2006/relationships/image" Target="media/image32.png" /><Relationship Id="rId3" Type="http://schemas.openxmlformats.org/officeDocument/2006/relationships/styles" Target="styles.xml" /><Relationship Id="rId21" Type="http://schemas.openxmlformats.org/officeDocument/2006/relationships/image" Target="media/image14.png" /><Relationship Id="rId34" Type="http://schemas.openxmlformats.org/officeDocument/2006/relationships/image" Target="media/image27.png" /><Relationship Id="rId42" Type="http://schemas.openxmlformats.org/officeDocument/2006/relationships/image" Target="media/image35.png" /><Relationship Id="rId47" Type="http://schemas.openxmlformats.org/officeDocument/2006/relationships/theme" Target="theme/theme1.xml" /><Relationship Id="rId7" Type="http://schemas.openxmlformats.org/officeDocument/2006/relationships/endnotes" Target="endnot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33" Type="http://schemas.openxmlformats.org/officeDocument/2006/relationships/image" Target="media/image26.png" /><Relationship Id="rId38" Type="http://schemas.openxmlformats.org/officeDocument/2006/relationships/image" Target="media/image31.png" /><Relationship Id="rId46" Type="http://schemas.openxmlformats.org/officeDocument/2006/relationships/fontTable" Target="fontTable.xml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image" Target="media/image22.png" /><Relationship Id="rId41" Type="http://schemas.openxmlformats.org/officeDocument/2006/relationships/image" Target="media/image34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4.png" /><Relationship Id="rId24" Type="http://schemas.openxmlformats.org/officeDocument/2006/relationships/image" Target="media/image17.png" /><Relationship Id="rId32" Type="http://schemas.openxmlformats.org/officeDocument/2006/relationships/image" Target="media/image25.png" /><Relationship Id="rId37" Type="http://schemas.openxmlformats.org/officeDocument/2006/relationships/image" Target="media/image30.png" /><Relationship Id="rId40" Type="http://schemas.openxmlformats.org/officeDocument/2006/relationships/image" Target="media/image33.png" /><Relationship Id="rId45" Type="http://schemas.openxmlformats.org/officeDocument/2006/relationships/image" Target="media/image38.png" /><Relationship Id="rId5" Type="http://schemas.openxmlformats.org/officeDocument/2006/relationships/webSettings" Target="webSetting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image" Target="media/image21.png" /><Relationship Id="rId36" Type="http://schemas.openxmlformats.org/officeDocument/2006/relationships/image" Target="media/image29.png" /><Relationship Id="rId10" Type="http://schemas.openxmlformats.org/officeDocument/2006/relationships/image" Target="media/image3.png" /><Relationship Id="rId19" Type="http://schemas.openxmlformats.org/officeDocument/2006/relationships/image" Target="media/image12.png" /><Relationship Id="rId31" Type="http://schemas.openxmlformats.org/officeDocument/2006/relationships/image" Target="media/image24.png" /><Relationship Id="rId44" Type="http://schemas.openxmlformats.org/officeDocument/2006/relationships/image" Target="media/image37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image" Target="media/image20.png" /><Relationship Id="rId30" Type="http://schemas.openxmlformats.org/officeDocument/2006/relationships/image" Target="media/image23.png" /><Relationship Id="rId35" Type="http://schemas.openxmlformats.org/officeDocument/2006/relationships/image" Target="media/image28.png" /><Relationship Id="rId43" Type="http://schemas.openxmlformats.org/officeDocument/2006/relationships/image" Target="media/image36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F30F16-E957-400E-B72E-5AAFCC2BFA7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1509</Words>
  <Characters>8606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Гость</cp:lastModifiedBy>
  <cp:revision>2</cp:revision>
  <dcterms:created xsi:type="dcterms:W3CDTF">2021-09-21T08:18:00Z</dcterms:created>
  <dcterms:modified xsi:type="dcterms:W3CDTF">2021-09-21T08:18:00Z</dcterms:modified>
</cp:coreProperties>
</file>